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0C" w:rsidRDefault="00C16F0C" w:rsidP="00C16F0C">
      <w:pPr>
        <w:tabs>
          <w:tab w:val="left" w:pos="8307"/>
        </w:tabs>
        <w:bidi/>
        <w:ind w:left="-1323" w:firstLine="1323"/>
        <w:jc w:val="center"/>
        <w:rPr>
          <w:rFonts w:cs="HASOOB"/>
          <w:b/>
          <w:bCs/>
          <w:sz w:val="48"/>
          <w:szCs w:val="48"/>
          <w:lang w:bidi="ar-OM"/>
        </w:rPr>
      </w:pPr>
      <w:r>
        <w:rPr>
          <w:rFonts w:cs="HASOOB"/>
          <w:b/>
          <w:bCs/>
          <w:sz w:val="48"/>
          <w:szCs w:val="48"/>
          <w:lang w:bidi="ar-OM"/>
        </w:rPr>
        <w:t>Job Description</w:t>
      </w:r>
    </w:p>
    <w:p w:rsidR="00C16F0C" w:rsidRPr="00171FCE" w:rsidRDefault="00C16F0C" w:rsidP="00C16F0C">
      <w:pPr>
        <w:rPr>
          <w:i/>
          <w:iCs/>
          <w:sz w:val="20"/>
          <w:szCs w:val="20"/>
        </w:rPr>
      </w:pPr>
      <w:r w:rsidRPr="00171FCE">
        <w:rPr>
          <w:i/>
          <w:iCs/>
          <w:sz w:val="20"/>
          <w:szCs w:val="20"/>
        </w:rPr>
        <w:t>Note: This Job Description reflects the current situation. It does not preclude change or development that might be required in the future.</w:t>
      </w:r>
    </w:p>
    <w:tbl>
      <w:tblPr>
        <w:tblStyle w:val="TableGrid"/>
        <w:tblW w:w="5000" w:type="pct"/>
        <w:tblInd w:w="0" w:type="dxa"/>
        <w:tblLook w:val="04A0" w:firstRow="1" w:lastRow="0" w:firstColumn="1" w:lastColumn="0" w:noHBand="0" w:noVBand="1"/>
      </w:tblPr>
      <w:tblGrid>
        <w:gridCol w:w="3459"/>
        <w:gridCol w:w="6504"/>
      </w:tblGrid>
      <w:tr w:rsidR="00C16F0C" w:rsidRPr="00171FCE"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Job Title:</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171FCE" w:rsidRDefault="00E043EA" w:rsidP="00E043EA">
            <w:pPr>
              <w:tabs>
                <w:tab w:val="left" w:pos="8307"/>
              </w:tabs>
              <w:rPr>
                <w:rFonts w:cs="HASOOB"/>
                <w:b/>
                <w:bCs/>
                <w:sz w:val="20"/>
                <w:szCs w:val="20"/>
                <w:u w:val="single"/>
                <w:lang w:bidi="ar-OM"/>
              </w:rPr>
            </w:pPr>
            <w:r>
              <w:rPr>
                <w:rFonts w:cs="HASOOB"/>
                <w:sz w:val="20"/>
                <w:szCs w:val="20"/>
                <w:lang w:bidi="ar-OM"/>
              </w:rPr>
              <w:t xml:space="preserve">Assistant Head of </w:t>
            </w:r>
            <w:r w:rsidR="00C16F0C" w:rsidRPr="00EB44BE">
              <w:rPr>
                <w:rFonts w:cs="HASOOB"/>
                <w:sz w:val="20"/>
                <w:szCs w:val="20"/>
                <w:lang w:bidi="ar-OM"/>
              </w:rPr>
              <w:t>Lighting</w:t>
            </w:r>
            <w:r w:rsidR="00C16F0C" w:rsidRPr="00EB44BE">
              <w:rPr>
                <w:rFonts w:cs="Arial"/>
                <w:b/>
                <w:color w:val="000000"/>
                <w:sz w:val="20"/>
                <w:szCs w:val="20"/>
              </w:rPr>
              <w:t xml:space="preserve"> </w:t>
            </w:r>
          </w:p>
        </w:tc>
      </w:tr>
      <w:tr w:rsidR="00C16F0C" w:rsidRPr="00171FCE"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Job Type:</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Technician</w:t>
            </w:r>
          </w:p>
        </w:tc>
      </w:tr>
      <w:tr w:rsidR="00C16F0C" w:rsidRPr="00171FCE"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Job Nature:</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Technical</w:t>
            </w:r>
          </w:p>
        </w:tc>
      </w:tr>
      <w:tr w:rsidR="00C16F0C" w:rsidRPr="00171FCE"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Unit:</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Royal Opera House Muscat</w:t>
            </w:r>
          </w:p>
        </w:tc>
      </w:tr>
      <w:tr w:rsidR="00C16F0C" w:rsidRPr="00171FCE"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Department/ Section:</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171FCE" w:rsidRDefault="00C16F0C" w:rsidP="00C16F0C">
            <w:pPr>
              <w:tabs>
                <w:tab w:val="left" w:pos="8307"/>
              </w:tabs>
              <w:rPr>
                <w:rFonts w:cs="HASOOB"/>
                <w:sz w:val="20"/>
                <w:szCs w:val="20"/>
                <w:lang w:bidi="ar-OM"/>
              </w:rPr>
            </w:pPr>
            <w:r w:rsidRPr="00171FCE">
              <w:rPr>
                <w:rFonts w:cs="HASOOB"/>
                <w:sz w:val="20"/>
                <w:szCs w:val="20"/>
                <w:lang w:bidi="ar-OM"/>
              </w:rPr>
              <w:t>Technical Department / Lighting Section</w:t>
            </w:r>
          </w:p>
        </w:tc>
      </w:tr>
      <w:tr w:rsidR="00C16F0C" w:rsidRPr="00171FCE"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171FCE" w:rsidRDefault="00C16F0C">
            <w:pPr>
              <w:tabs>
                <w:tab w:val="left" w:pos="8307"/>
              </w:tabs>
              <w:rPr>
                <w:rFonts w:cs="HASOOB"/>
                <w:sz w:val="20"/>
                <w:szCs w:val="20"/>
                <w:lang w:bidi="ar-OM"/>
              </w:rPr>
            </w:pPr>
            <w:r w:rsidRPr="00171FCE">
              <w:rPr>
                <w:rFonts w:cs="HASOOB"/>
                <w:sz w:val="20"/>
                <w:szCs w:val="20"/>
                <w:lang w:bidi="ar-OM"/>
              </w:rPr>
              <w:t>Reports To:</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171FCE" w:rsidRDefault="00C16F0C" w:rsidP="00C16F0C">
            <w:pPr>
              <w:tabs>
                <w:tab w:val="left" w:pos="8307"/>
              </w:tabs>
              <w:rPr>
                <w:rFonts w:cs="HASOOB"/>
                <w:sz w:val="20"/>
                <w:szCs w:val="20"/>
                <w:lang w:bidi="ar-OM"/>
              </w:rPr>
            </w:pPr>
            <w:r w:rsidRPr="00171FCE">
              <w:rPr>
                <w:rFonts w:cs="HASOOB"/>
                <w:sz w:val="20"/>
                <w:szCs w:val="20"/>
                <w:lang w:bidi="ar-OM"/>
              </w:rPr>
              <w:t>Head of Lighting</w:t>
            </w:r>
          </w:p>
        </w:tc>
      </w:tr>
    </w:tbl>
    <w:p w:rsidR="00C16F0C" w:rsidRPr="00171FCE" w:rsidRDefault="00C16F0C" w:rsidP="00C16F0C">
      <w:pPr>
        <w:bidi/>
        <w:rPr>
          <w:rFonts w:cs="Sakkal Majalla"/>
          <w:sz w:val="20"/>
          <w:szCs w:val="20"/>
          <w:rtl/>
        </w:rPr>
      </w:pPr>
    </w:p>
    <w:tbl>
      <w:tblPr>
        <w:tblStyle w:val="TableGrid"/>
        <w:tblW w:w="5000" w:type="pct"/>
        <w:tblInd w:w="0" w:type="dxa"/>
        <w:tblLook w:val="04A0" w:firstRow="1" w:lastRow="0" w:firstColumn="1" w:lastColumn="0" w:noHBand="0" w:noVBand="1"/>
      </w:tblPr>
      <w:tblGrid>
        <w:gridCol w:w="9963"/>
      </w:tblGrid>
      <w:tr w:rsidR="00C16F0C" w:rsidRPr="00171FCE" w:rsidTr="00C16F0C">
        <w:tc>
          <w:tcPr>
            <w:tcW w:w="5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16F0C" w:rsidRPr="00171FCE" w:rsidRDefault="00C16F0C">
            <w:pPr>
              <w:tabs>
                <w:tab w:val="left" w:pos="8307"/>
              </w:tabs>
              <w:rPr>
                <w:rFonts w:cs="HASOOB"/>
                <w:sz w:val="20"/>
                <w:szCs w:val="20"/>
                <w:lang w:bidi="ar-OM"/>
              </w:rPr>
            </w:pPr>
            <w:r w:rsidRPr="00171FCE">
              <w:rPr>
                <w:rFonts w:cs="HASOOB"/>
                <w:sz w:val="20"/>
                <w:szCs w:val="20"/>
                <w:lang w:bidi="ar-OM"/>
              </w:rPr>
              <w:t>Purpose</w:t>
            </w:r>
          </w:p>
        </w:tc>
      </w:tr>
      <w:tr w:rsidR="00C16F0C" w:rsidRPr="00171FCE" w:rsidTr="00C16F0C">
        <w:tc>
          <w:tcPr>
            <w:tcW w:w="5000" w:type="pct"/>
            <w:tcBorders>
              <w:top w:val="single" w:sz="4" w:space="0" w:color="auto"/>
              <w:left w:val="single" w:sz="4" w:space="0" w:color="auto"/>
              <w:bottom w:val="single" w:sz="4" w:space="0" w:color="auto"/>
              <w:right w:val="single" w:sz="4" w:space="0" w:color="auto"/>
            </w:tcBorders>
            <w:hideMark/>
          </w:tcPr>
          <w:p w:rsidR="00E043EA" w:rsidRPr="00E043EA" w:rsidRDefault="00E043EA" w:rsidP="00E043EA">
            <w:pPr>
              <w:tabs>
                <w:tab w:val="left" w:pos="1560"/>
              </w:tabs>
              <w:rPr>
                <w:sz w:val="20"/>
                <w:szCs w:val="20"/>
              </w:rPr>
            </w:pPr>
            <w:r w:rsidRPr="00E043EA">
              <w:rPr>
                <w:sz w:val="20"/>
                <w:szCs w:val="20"/>
              </w:rPr>
              <w:t xml:space="preserve">To work effectively as a </w:t>
            </w:r>
            <w:r w:rsidRPr="00E043EA">
              <w:rPr>
                <w:b/>
                <w:sz w:val="20"/>
                <w:szCs w:val="20"/>
                <w:u w:val="single"/>
              </w:rPr>
              <w:t>middle manager</w:t>
            </w:r>
            <w:r w:rsidRPr="00E043EA">
              <w:rPr>
                <w:sz w:val="20"/>
                <w:szCs w:val="20"/>
              </w:rPr>
              <w:t xml:space="preserve">, managing a specific Lighting team, ensuring that all assigned </w:t>
            </w:r>
            <w:r w:rsidRPr="00E043EA">
              <w:rPr>
                <w:rFonts w:cs="Arial"/>
                <w:color w:val="000000"/>
                <w:sz w:val="20"/>
                <w:szCs w:val="20"/>
              </w:rPr>
              <w:t xml:space="preserve">activities associated with the Technical Department </w:t>
            </w:r>
            <w:r w:rsidRPr="00E043EA">
              <w:rPr>
                <w:sz w:val="20"/>
                <w:szCs w:val="20"/>
              </w:rPr>
              <w:t xml:space="preserve">are carried out to the highest possible standard of efficiency, safety and quality </w:t>
            </w:r>
            <w:r w:rsidRPr="00E043EA">
              <w:rPr>
                <w:rFonts w:cs="Arial"/>
                <w:color w:val="000000"/>
                <w:sz w:val="20"/>
                <w:szCs w:val="20"/>
              </w:rPr>
              <w:t xml:space="preserve">at all the ROHM’s places of work </w:t>
            </w:r>
            <w:r w:rsidRPr="00E043EA">
              <w:rPr>
                <w:sz w:val="20"/>
                <w:szCs w:val="20"/>
              </w:rPr>
              <w:t xml:space="preserve">as laid down by the </w:t>
            </w:r>
            <w:r w:rsidRPr="00E043EA">
              <w:rPr>
                <w:rFonts w:cs="Arial"/>
                <w:color w:val="000000"/>
                <w:sz w:val="20"/>
                <w:szCs w:val="20"/>
              </w:rPr>
              <w:t>Technical Director.</w:t>
            </w:r>
          </w:p>
          <w:p w:rsidR="00C16F0C" w:rsidRPr="00171FCE" w:rsidRDefault="00C16F0C" w:rsidP="0095359B">
            <w:pPr>
              <w:tabs>
                <w:tab w:val="left" w:pos="8307"/>
              </w:tabs>
              <w:rPr>
                <w:rFonts w:cs="HASOOB"/>
                <w:sz w:val="20"/>
                <w:szCs w:val="20"/>
                <w:lang w:bidi="ar-OM"/>
              </w:rPr>
            </w:pPr>
          </w:p>
        </w:tc>
      </w:tr>
    </w:tbl>
    <w:p w:rsidR="00C16F0C" w:rsidRPr="00171FCE" w:rsidRDefault="00C16F0C" w:rsidP="00C16F0C">
      <w:pPr>
        <w:bidi/>
        <w:rPr>
          <w:rFonts w:cs="Sakkal Majalla"/>
          <w:sz w:val="20"/>
          <w:szCs w:val="20"/>
        </w:rPr>
      </w:pPr>
    </w:p>
    <w:tbl>
      <w:tblPr>
        <w:tblStyle w:val="TableGrid"/>
        <w:tblW w:w="5000" w:type="pct"/>
        <w:tblInd w:w="0" w:type="dxa"/>
        <w:tblLook w:val="04A0" w:firstRow="1" w:lastRow="0" w:firstColumn="1" w:lastColumn="0" w:noHBand="0" w:noVBand="1"/>
      </w:tblPr>
      <w:tblGrid>
        <w:gridCol w:w="9963"/>
      </w:tblGrid>
      <w:tr w:rsidR="00C16F0C" w:rsidRPr="00171FCE" w:rsidTr="00C16F0C">
        <w:tc>
          <w:tcPr>
            <w:tcW w:w="5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16F0C" w:rsidRPr="00171FCE" w:rsidRDefault="00C16F0C">
            <w:pPr>
              <w:tabs>
                <w:tab w:val="left" w:pos="8307"/>
              </w:tabs>
              <w:rPr>
                <w:rFonts w:cs="HASOOB"/>
                <w:sz w:val="20"/>
                <w:szCs w:val="20"/>
                <w:lang w:bidi="ar-OM"/>
              </w:rPr>
            </w:pPr>
            <w:r w:rsidRPr="00171FCE">
              <w:rPr>
                <w:rFonts w:cs="HASOOB"/>
                <w:sz w:val="20"/>
                <w:szCs w:val="20"/>
                <w:lang w:bidi="ar-OM"/>
              </w:rPr>
              <w:t>Key Accountabilities and Activities</w:t>
            </w:r>
          </w:p>
        </w:tc>
      </w:tr>
      <w:tr w:rsidR="00C16F0C" w:rsidRPr="00171FCE" w:rsidTr="00C16F0C">
        <w:tc>
          <w:tcPr>
            <w:tcW w:w="5000" w:type="pct"/>
            <w:tcBorders>
              <w:top w:val="single" w:sz="4" w:space="0" w:color="auto"/>
              <w:left w:val="single" w:sz="4" w:space="0" w:color="auto"/>
              <w:bottom w:val="single" w:sz="4" w:space="0" w:color="auto"/>
              <w:right w:val="single" w:sz="4" w:space="0" w:color="auto"/>
            </w:tcBorders>
          </w:tcPr>
          <w:p w:rsidR="00C16F0C" w:rsidRPr="00171FCE" w:rsidRDefault="00C16F0C">
            <w:pPr>
              <w:rPr>
                <w:b/>
                <w:sz w:val="20"/>
                <w:szCs w:val="20"/>
              </w:rPr>
            </w:pPr>
            <w:r w:rsidRPr="00171FCE">
              <w:rPr>
                <w:b/>
                <w:sz w:val="20"/>
                <w:szCs w:val="20"/>
              </w:rPr>
              <w:t>General Duties:</w:t>
            </w:r>
          </w:p>
          <w:p w:rsidR="00E043EA" w:rsidRPr="00E043EA" w:rsidRDefault="00E043EA" w:rsidP="00E043EA">
            <w:pPr>
              <w:pStyle w:val="ListParagraph"/>
              <w:numPr>
                <w:ilvl w:val="0"/>
                <w:numId w:val="19"/>
              </w:numPr>
              <w:rPr>
                <w:b/>
                <w:sz w:val="20"/>
                <w:szCs w:val="20"/>
                <w:u w:val="single"/>
              </w:rPr>
            </w:pPr>
            <w:r w:rsidRPr="00E043EA">
              <w:rPr>
                <w:b/>
                <w:sz w:val="20"/>
                <w:szCs w:val="20"/>
                <w:u w:val="single"/>
              </w:rPr>
              <w:t>To deputise as required for the Head of Lighting</w:t>
            </w:r>
          </w:p>
          <w:p w:rsidR="00E043EA" w:rsidRPr="00E043EA" w:rsidRDefault="00E043EA" w:rsidP="00E043EA">
            <w:pPr>
              <w:pStyle w:val="ListParagraph"/>
              <w:numPr>
                <w:ilvl w:val="0"/>
                <w:numId w:val="19"/>
              </w:numPr>
              <w:rPr>
                <w:sz w:val="20"/>
                <w:szCs w:val="20"/>
              </w:rPr>
            </w:pPr>
            <w:r w:rsidRPr="00E043EA">
              <w:rPr>
                <w:sz w:val="20"/>
                <w:szCs w:val="20"/>
              </w:rPr>
              <w:t>To take responsibility as required for your specific Lighting teams attendance, safe working, motivation, discipline and welfare, and support effective team working at all times</w:t>
            </w:r>
          </w:p>
          <w:p w:rsidR="00E043EA" w:rsidRPr="00E043EA" w:rsidRDefault="00E043EA" w:rsidP="00E043EA">
            <w:pPr>
              <w:pStyle w:val="ListParagraph"/>
              <w:numPr>
                <w:ilvl w:val="0"/>
                <w:numId w:val="19"/>
              </w:numPr>
              <w:rPr>
                <w:sz w:val="20"/>
                <w:szCs w:val="20"/>
              </w:rPr>
            </w:pPr>
            <w:r w:rsidRPr="00E043EA">
              <w:rPr>
                <w:sz w:val="20"/>
                <w:szCs w:val="20"/>
              </w:rPr>
              <w:t xml:space="preserve">The be able to work unsupervised at all times </w:t>
            </w:r>
          </w:p>
          <w:p w:rsidR="00E043EA" w:rsidRPr="00E043EA" w:rsidRDefault="00E043EA" w:rsidP="00E043EA">
            <w:pPr>
              <w:pStyle w:val="ListParagraph"/>
              <w:numPr>
                <w:ilvl w:val="0"/>
                <w:numId w:val="19"/>
              </w:numPr>
              <w:rPr>
                <w:sz w:val="20"/>
                <w:szCs w:val="20"/>
              </w:rPr>
            </w:pPr>
            <w:r w:rsidRPr="00E043EA">
              <w:rPr>
                <w:sz w:val="20"/>
                <w:szCs w:val="20"/>
              </w:rPr>
              <w:t>To manage all grades of Lighting management and technicians below you for attendance, safe working, motivation, discipline and welfare</w:t>
            </w:r>
          </w:p>
          <w:p w:rsidR="00E043EA" w:rsidRPr="00E043EA" w:rsidRDefault="00E043EA" w:rsidP="00E043EA">
            <w:pPr>
              <w:pStyle w:val="ListParagraph"/>
              <w:numPr>
                <w:ilvl w:val="0"/>
                <w:numId w:val="19"/>
              </w:numPr>
              <w:rPr>
                <w:sz w:val="20"/>
                <w:szCs w:val="20"/>
              </w:rPr>
            </w:pPr>
            <w:r w:rsidRPr="00E043EA">
              <w:rPr>
                <w:sz w:val="20"/>
                <w:szCs w:val="20"/>
              </w:rPr>
              <w:t>To adhere to all standards of quality, efficiency and safe working practice as advised by Technical department</w:t>
            </w:r>
          </w:p>
          <w:p w:rsidR="00E043EA" w:rsidRPr="00E043EA" w:rsidRDefault="00E043EA" w:rsidP="00E043EA">
            <w:pPr>
              <w:pStyle w:val="ListParagraph"/>
              <w:numPr>
                <w:ilvl w:val="0"/>
                <w:numId w:val="19"/>
              </w:numPr>
              <w:rPr>
                <w:sz w:val="20"/>
                <w:szCs w:val="20"/>
              </w:rPr>
            </w:pPr>
            <w:r w:rsidRPr="00E043EA">
              <w:rPr>
                <w:sz w:val="20"/>
                <w:szCs w:val="20"/>
              </w:rPr>
              <w:t xml:space="preserve">Ensure that yourself, the </w:t>
            </w:r>
            <w:r w:rsidRPr="00E043EA">
              <w:rPr>
                <w:b/>
                <w:sz w:val="20"/>
                <w:szCs w:val="20"/>
              </w:rPr>
              <w:t>Lighting</w:t>
            </w:r>
            <w:r w:rsidRPr="00E043EA">
              <w:rPr>
                <w:sz w:val="20"/>
                <w:szCs w:val="20"/>
              </w:rPr>
              <w:t xml:space="preserve"> management and the </w:t>
            </w:r>
            <w:r w:rsidRPr="00E043EA">
              <w:rPr>
                <w:b/>
                <w:sz w:val="20"/>
                <w:szCs w:val="20"/>
              </w:rPr>
              <w:t>Lighting</w:t>
            </w:r>
            <w:r w:rsidRPr="00E043EA">
              <w:rPr>
                <w:sz w:val="20"/>
                <w:szCs w:val="20"/>
              </w:rPr>
              <w:t xml:space="preserve"> Technicians “cross train” in Sound related areas and Stage related areas when necessary in order to accommodate the efficient operation of the technical department. This may involve working alongside colleagues primarily trained in those specific areas on an equal basis, sharing the workload across the Technical department</w:t>
            </w:r>
          </w:p>
          <w:p w:rsidR="00E043EA" w:rsidRPr="00E043EA" w:rsidRDefault="00E043EA" w:rsidP="00E043EA">
            <w:pPr>
              <w:pStyle w:val="ListParagraph"/>
              <w:numPr>
                <w:ilvl w:val="0"/>
                <w:numId w:val="19"/>
              </w:numPr>
              <w:rPr>
                <w:sz w:val="20"/>
                <w:szCs w:val="20"/>
              </w:rPr>
            </w:pPr>
            <w:r w:rsidRPr="00E043EA">
              <w:rPr>
                <w:sz w:val="20"/>
                <w:szCs w:val="20"/>
              </w:rPr>
              <w:t>Manage as required all necessary technical work for a production or project, whether it is an incoming / touring production or ROHM initiated event / production. This may include involvement from stores / workshops to rehearsal rooms, to stage rehearsals and performances, and return to stores</w:t>
            </w:r>
          </w:p>
          <w:p w:rsidR="00E043EA" w:rsidRPr="00E043EA" w:rsidRDefault="00E043EA" w:rsidP="00E043EA">
            <w:pPr>
              <w:pStyle w:val="ListParagraph"/>
              <w:numPr>
                <w:ilvl w:val="0"/>
                <w:numId w:val="19"/>
              </w:numPr>
              <w:rPr>
                <w:sz w:val="20"/>
                <w:szCs w:val="20"/>
              </w:rPr>
            </w:pPr>
            <w:r w:rsidRPr="00E043EA">
              <w:rPr>
                <w:sz w:val="20"/>
                <w:szCs w:val="20"/>
              </w:rPr>
              <w:t>Be able to train and assess colleagues and exterior personnel necessary to support the operation of the ROHM</w:t>
            </w:r>
          </w:p>
          <w:p w:rsidR="00E043EA" w:rsidRPr="00E043EA" w:rsidRDefault="00E043EA" w:rsidP="00E043EA">
            <w:pPr>
              <w:pStyle w:val="ListParagraph"/>
              <w:numPr>
                <w:ilvl w:val="0"/>
                <w:numId w:val="19"/>
              </w:numPr>
              <w:rPr>
                <w:sz w:val="20"/>
                <w:szCs w:val="20"/>
              </w:rPr>
            </w:pPr>
            <w:r w:rsidRPr="00E043EA">
              <w:rPr>
                <w:sz w:val="20"/>
                <w:szCs w:val="20"/>
              </w:rPr>
              <w:t>Maintain close liaison with other Technical Department members to ensure efficient use of resources</w:t>
            </w:r>
          </w:p>
          <w:p w:rsidR="00E043EA" w:rsidRPr="00E043EA" w:rsidRDefault="00E043EA" w:rsidP="00E043EA">
            <w:pPr>
              <w:pStyle w:val="ListParagraph"/>
              <w:numPr>
                <w:ilvl w:val="0"/>
                <w:numId w:val="19"/>
              </w:numPr>
              <w:rPr>
                <w:sz w:val="20"/>
                <w:szCs w:val="20"/>
              </w:rPr>
            </w:pPr>
            <w:r w:rsidRPr="00E043EA">
              <w:rPr>
                <w:color w:val="000000"/>
                <w:sz w:val="20"/>
                <w:szCs w:val="20"/>
              </w:rPr>
              <w:t xml:space="preserve">To be able to </w:t>
            </w:r>
            <w:r w:rsidRPr="00E043EA">
              <w:rPr>
                <w:color w:val="000000"/>
                <w:sz w:val="20"/>
                <w:szCs w:val="20"/>
                <w:u w:val="single"/>
              </w:rPr>
              <w:t>create and work within the allocated budget</w:t>
            </w:r>
            <w:r w:rsidRPr="00E043EA">
              <w:rPr>
                <w:color w:val="000000"/>
                <w:sz w:val="20"/>
                <w:szCs w:val="20"/>
              </w:rPr>
              <w:t xml:space="preserve"> and alert your line manager of any implications from any activities that may compromise that budget arising from issues on any visiting company, production or event</w:t>
            </w:r>
          </w:p>
          <w:p w:rsidR="00E043EA" w:rsidRPr="00E043EA" w:rsidRDefault="00E043EA" w:rsidP="00E043EA">
            <w:pPr>
              <w:pStyle w:val="ListParagraph"/>
              <w:numPr>
                <w:ilvl w:val="0"/>
                <w:numId w:val="19"/>
              </w:numPr>
              <w:rPr>
                <w:sz w:val="20"/>
                <w:szCs w:val="20"/>
              </w:rPr>
            </w:pPr>
            <w:r w:rsidRPr="00E043EA">
              <w:rPr>
                <w:sz w:val="20"/>
                <w:szCs w:val="20"/>
              </w:rPr>
              <w:t xml:space="preserve">Carry out the </w:t>
            </w:r>
            <w:r w:rsidRPr="00E043EA">
              <w:rPr>
                <w:color w:val="000000"/>
                <w:sz w:val="20"/>
                <w:szCs w:val="20"/>
              </w:rPr>
              <w:t xml:space="preserve">recruitment of fixed term and casual staff.  </w:t>
            </w:r>
          </w:p>
          <w:p w:rsidR="00E043EA" w:rsidRPr="00E043EA" w:rsidRDefault="00E043EA" w:rsidP="00E043EA">
            <w:pPr>
              <w:pStyle w:val="ListParagraph"/>
              <w:numPr>
                <w:ilvl w:val="0"/>
                <w:numId w:val="19"/>
              </w:numPr>
              <w:rPr>
                <w:sz w:val="20"/>
                <w:szCs w:val="20"/>
              </w:rPr>
            </w:pPr>
            <w:r w:rsidRPr="00E043EA">
              <w:rPr>
                <w:color w:val="000000"/>
                <w:sz w:val="20"/>
                <w:szCs w:val="20"/>
              </w:rPr>
              <w:t>Carry out relevant training, induction and coaching</w:t>
            </w:r>
          </w:p>
          <w:p w:rsidR="00E043EA" w:rsidRPr="00E043EA" w:rsidRDefault="00E043EA" w:rsidP="00E043EA">
            <w:pPr>
              <w:pStyle w:val="ListParagraph"/>
              <w:numPr>
                <w:ilvl w:val="0"/>
                <w:numId w:val="19"/>
              </w:numPr>
              <w:rPr>
                <w:sz w:val="20"/>
                <w:szCs w:val="20"/>
              </w:rPr>
            </w:pPr>
            <w:r w:rsidRPr="00E043EA">
              <w:rPr>
                <w:sz w:val="20"/>
                <w:szCs w:val="20"/>
              </w:rPr>
              <w:t>Assist in</w:t>
            </w:r>
            <w:r w:rsidRPr="00E043EA">
              <w:rPr>
                <w:color w:val="000000"/>
                <w:sz w:val="20"/>
                <w:szCs w:val="20"/>
              </w:rPr>
              <w:t xml:space="preserve"> development of departmental members and their skills, assessing and recommending, appraising and monitoring training as appropriate</w:t>
            </w:r>
          </w:p>
          <w:p w:rsidR="00E043EA" w:rsidRPr="00E043EA" w:rsidRDefault="00E043EA" w:rsidP="00E043EA">
            <w:pPr>
              <w:pStyle w:val="ListParagraph"/>
              <w:numPr>
                <w:ilvl w:val="0"/>
                <w:numId w:val="19"/>
              </w:numPr>
              <w:rPr>
                <w:sz w:val="20"/>
                <w:szCs w:val="20"/>
              </w:rPr>
            </w:pPr>
            <w:r w:rsidRPr="00E043EA">
              <w:rPr>
                <w:color w:val="000000"/>
                <w:sz w:val="20"/>
                <w:szCs w:val="20"/>
              </w:rPr>
              <w:t xml:space="preserve">Carry out informal, but assist in the formal interviews of the disciplinary procedure as required and keep appropriate records with the Technical department </w:t>
            </w:r>
          </w:p>
          <w:p w:rsidR="00E043EA" w:rsidRDefault="00E043EA" w:rsidP="00E043EA">
            <w:pPr>
              <w:numPr>
                <w:ilvl w:val="0"/>
                <w:numId w:val="1"/>
              </w:numPr>
              <w:jc w:val="both"/>
              <w:rPr>
                <w:sz w:val="20"/>
                <w:szCs w:val="20"/>
              </w:rPr>
            </w:pPr>
            <w:r w:rsidRPr="00E043EA">
              <w:rPr>
                <w:color w:val="000000"/>
                <w:sz w:val="20"/>
                <w:szCs w:val="20"/>
                <w:u w:val="single"/>
              </w:rPr>
              <w:lastRenderedPageBreak/>
              <w:t>Manage day to day, week to week</w:t>
            </w:r>
            <w:r w:rsidRPr="00E043EA">
              <w:rPr>
                <w:color w:val="000000"/>
                <w:sz w:val="20"/>
                <w:szCs w:val="20"/>
              </w:rPr>
              <w:t xml:space="preserve"> scheduling and planning of all activities required for the efficient running of your team in the technical areas</w:t>
            </w:r>
            <w:r w:rsidR="00C16F0C" w:rsidRPr="00171FCE">
              <w:rPr>
                <w:sz w:val="20"/>
                <w:szCs w:val="20"/>
              </w:rPr>
              <w:t xml:space="preserve"> </w:t>
            </w:r>
          </w:p>
          <w:p w:rsidR="002560CD" w:rsidRPr="00171FCE" w:rsidRDefault="002560CD" w:rsidP="00E043EA">
            <w:pPr>
              <w:numPr>
                <w:ilvl w:val="0"/>
                <w:numId w:val="1"/>
              </w:numPr>
              <w:jc w:val="both"/>
              <w:rPr>
                <w:sz w:val="20"/>
                <w:szCs w:val="20"/>
              </w:rPr>
            </w:pPr>
            <w:r w:rsidRPr="00171FCE">
              <w:rPr>
                <w:sz w:val="20"/>
                <w:szCs w:val="20"/>
              </w:rPr>
              <w:t>Undertake relevant tasks using specific in-house equipment for data reference or storage via computer or any relevant electronic platform based system currently or proposed in the future</w:t>
            </w:r>
            <w:r w:rsidR="00F03859" w:rsidRPr="00171FCE">
              <w:rPr>
                <w:sz w:val="20"/>
                <w:szCs w:val="20"/>
              </w:rPr>
              <w:t>.</w:t>
            </w:r>
          </w:p>
          <w:p w:rsidR="008A7F82" w:rsidRPr="00171FCE" w:rsidRDefault="008A7F82" w:rsidP="0095359B">
            <w:pPr>
              <w:numPr>
                <w:ilvl w:val="0"/>
                <w:numId w:val="1"/>
              </w:numPr>
              <w:tabs>
                <w:tab w:val="left" w:pos="360"/>
              </w:tabs>
              <w:jc w:val="both"/>
              <w:rPr>
                <w:sz w:val="20"/>
                <w:szCs w:val="20"/>
              </w:rPr>
            </w:pPr>
            <w:r w:rsidRPr="00171FCE">
              <w:rPr>
                <w:sz w:val="20"/>
                <w:szCs w:val="20"/>
              </w:rPr>
              <w:t>Flexibility to work varied long hours, weekends, public holidays, overnights and scheduled performances as required</w:t>
            </w:r>
          </w:p>
          <w:p w:rsidR="00171FCE" w:rsidRPr="00171FCE" w:rsidRDefault="00171FCE" w:rsidP="0095359B">
            <w:pPr>
              <w:pStyle w:val="ListParagraph"/>
              <w:numPr>
                <w:ilvl w:val="0"/>
                <w:numId w:val="1"/>
              </w:numPr>
              <w:tabs>
                <w:tab w:val="left" w:pos="360"/>
              </w:tabs>
              <w:jc w:val="both"/>
              <w:rPr>
                <w:sz w:val="20"/>
                <w:szCs w:val="20"/>
              </w:rPr>
            </w:pPr>
            <w:r w:rsidRPr="00171FCE">
              <w:rPr>
                <w:sz w:val="20"/>
                <w:szCs w:val="20"/>
              </w:rPr>
              <w:t>Your duties will encompass a substantial amount of manual handling of bulky and odd shaped items, the loading and unloading of vehicles and general housekeeping responsibilities in the technical areas</w:t>
            </w:r>
          </w:p>
          <w:p w:rsidR="00171FCE" w:rsidRPr="00171FCE" w:rsidRDefault="007F41CF" w:rsidP="00883F9F">
            <w:pPr>
              <w:pStyle w:val="ListParagraph"/>
              <w:numPr>
                <w:ilvl w:val="0"/>
                <w:numId w:val="1"/>
              </w:numPr>
              <w:tabs>
                <w:tab w:val="left" w:pos="360"/>
              </w:tabs>
              <w:jc w:val="both"/>
              <w:rPr>
                <w:sz w:val="20"/>
                <w:szCs w:val="20"/>
              </w:rPr>
            </w:pPr>
            <w:r>
              <w:rPr>
                <w:sz w:val="20"/>
                <w:szCs w:val="20"/>
              </w:rPr>
              <w:t xml:space="preserve">The application of good </w:t>
            </w:r>
            <w:r w:rsidR="00171FCE" w:rsidRPr="00171FCE">
              <w:rPr>
                <w:i/>
                <w:iCs/>
                <w:sz w:val="20"/>
                <w:szCs w:val="20"/>
              </w:rPr>
              <w:t xml:space="preserve">customer </w:t>
            </w:r>
            <w:r>
              <w:rPr>
                <w:i/>
                <w:iCs/>
                <w:sz w:val="20"/>
                <w:szCs w:val="20"/>
              </w:rPr>
              <w:t>service</w:t>
            </w:r>
            <w:r>
              <w:rPr>
                <w:sz w:val="20"/>
                <w:szCs w:val="20"/>
              </w:rPr>
              <w:t xml:space="preserve"> </w:t>
            </w:r>
            <w:r w:rsidRPr="007F41CF">
              <w:rPr>
                <w:i/>
                <w:iCs/>
                <w:sz w:val="20"/>
                <w:szCs w:val="20"/>
              </w:rPr>
              <w:t>skills</w:t>
            </w:r>
            <w:r>
              <w:rPr>
                <w:sz w:val="20"/>
                <w:szCs w:val="20"/>
              </w:rPr>
              <w:t xml:space="preserve"> are an essential part of your duties; d</w:t>
            </w:r>
            <w:r w:rsidRPr="00171FCE">
              <w:rPr>
                <w:sz w:val="20"/>
                <w:szCs w:val="20"/>
              </w:rPr>
              <w:t xml:space="preserve">uring your working hours you </w:t>
            </w:r>
            <w:r>
              <w:rPr>
                <w:sz w:val="20"/>
                <w:szCs w:val="20"/>
              </w:rPr>
              <w:t>are quite likely to</w:t>
            </w:r>
            <w:r w:rsidRPr="00171FCE">
              <w:rPr>
                <w:sz w:val="20"/>
                <w:szCs w:val="20"/>
              </w:rPr>
              <w:t xml:space="preserve"> come into direct or indirect contact </w:t>
            </w:r>
            <w:r>
              <w:rPr>
                <w:sz w:val="20"/>
                <w:szCs w:val="20"/>
              </w:rPr>
              <w:t>with</w:t>
            </w:r>
            <w:r w:rsidR="00171FCE" w:rsidRPr="00171FCE">
              <w:rPr>
                <w:sz w:val="20"/>
                <w:szCs w:val="20"/>
              </w:rPr>
              <w:t xml:space="preserve"> </w:t>
            </w:r>
            <w:r>
              <w:rPr>
                <w:sz w:val="20"/>
                <w:szCs w:val="20"/>
              </w:rPr>
              <w:t xml:space="preserve">technical department </w:t>
            </w:r>
            <w:r w:rsidR="00171FCE" w:rsidRPr="00171FCE">
              <w:rPr>
                <w:sz w:val="20"/>
                <w:szCs w:val="20"/>
              </w:rPr>
              <w:t>colleagues, other ROHM staff, guests of or visitors to ROHM and or</w:t>
            </w:r>
            <w:r>
              <w:rPr>
                <w:sz w:val="20"/>
                <w:szCs w:val="20"/>
              </w:rPr>
              <w:t xml:space="preserve"> the General Public</w:t>
            </w:r>
            <w:r w:rsidR="00883F9F">
              <w:rPr>
                <w:sz w:val="20"/>
                <w:szCs w:val="20"/>
              </w:rPr>
              <w:t xml:space="preserve"> and in these circumstances you will be seen as a represent of ROHM</w:t>
            </w:r>
            <w:r w:rsidR="00171FCE" w:rsidRPr="00171FCE">
              <w:rPr>
                <w:sz w:val="20"/>
                <w:szCs w:val="20"/>
              </w:rPr>
              <w:t xml:space="preserve">.  </w:t>
            </w:r>
          </w:p>
          <w:p w:rsidR="00171FCE" w:rsidRPr="00171FCE" w:rsidRDefault="00171FCE" w:rsidP="0095359B">
            <w:pPr>
              <w:pStyle w:val="ListParagraph"/>
              <w:numPr>
                <w:ilvl w:val="0"/>
                <w:numId w:val="1"/>
              </w:numPr>
              <w:tabs>
                <w:tab w:val="left" w:pos="360"/>
              </w:tabs>
              <w:jc w:val="both"/>
              <w:rPr>
                <w:sz w:val="20"/>
                <w:szCs w:val="20"/>
              </w:rPr>
            </w:pPr>
            <w:r w:rsidRPr="00171FCE">
              <w:rPr>
                <w:sz w:val="20"/>
                <w:szCs w:val="20"/>
              </w:rPr>
              <w:t>Any other duties, assigned by the line manager/director.</w:t>
            </w:r>
          </w:p>
          <w:p w:rsidR="00C16F0C" w:rsidRPr="00171FCE" w:rsidRDefault="00C16F0C" w:rsidP="002560CD">
            <w:pPr>
              <w:jc w:val="both"/>
              <w:rPr>
                <w:sz w:val="20"/>
                <w:szCs w:val="20"/>
              </w:rPr>
            </w:pPr>
          </w:p>
          <w:p w:rsidR="00C16F0C" w:rsidRPr="00171FCE" w:rsidRDefault="00C16F0C">
            <w:pPr>
              <w:rPr>
                <w:b/>
                <w:sz w:val="20"/>
                <w:szCs w:val="20"/>
              </w:rPr>
            </w:pPr>
            <w:r w:rsidRPr="00171FCE">
              <w:rPr>
                <w:b/>
                <w:sz w:val="20"/>
                <w:szCs w:val="20"/>
              </w:rPr>
              <w:t>Service Support</w:t>
            </w:r>
          </w:p>
          <w:p w:rsidR="00E043EA" w:rsidRPr="00E043EA" w:rsidRDefault="00E043EA" w:rsidP="00E043EA">
            <w:pPr>
              <w:pStyle w:val="ListParagraph"/>
              <w:numPr>
                <w:ilvl w:val="0"/>
                <w:numId w:val="20"/>
              </w:numPr>
              <w:rPr>
                <w:sz w:val="20"/>
                <w:szCs w:val="20"/>
              </w:rPr>
            </w:pPr>
            <w:r w:rsidRPr="00E043EA">
              <w:rPr>
                <w:sz w:val="20"/>
                <w:szCs w:val="20"/>
              </w:rPr>
              <w:t xml:space="preserve">Have an </w:t>
            </w:r>
            <w:r w:rsidRPr="00E043EA">
              <w:rPr>
                <w:b/>
                <w:sz w:val="20"/>
                <w:szCs w:val="20"/>
              </w:rPr>
              <w:t xml:space="preserve">EXCELLENT WORKING KNOWLEDGE </w:t>
            </w:r>
            <w:r w:rsidRPr="00E043EA">
              <w:rPr>
                <w:sz w:val="20"/>
                <w:szCs w:val="20"/>
              </w:rPr>
              <w:t xml:space="preserve">in the operation and delivery to the highest possible standard as scheduled and to include but not restricted to: </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Performance related stage productions and events</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Lighting Equipment, accessories, audio visual, projection equipment and be competent in their operation</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Lighting Control Systems and communications equipment and be competent in their operation</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Be fully conversant in the operation and first line maintenance of all Lighting, video projection and special effects equipment</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Be able understand, create and interpret ground/ rig plans and stage running ‘plots’ and que sheets across a wide variety of formats</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 xml:space="preserve">Of Microsoft Office and be able to be trained to operate any new or specific programs that may become available in the future. Be able to be trained in </w:t>
            </w:r>
            <w:proofErr w:type="spellStart"/>
            <w:r w:rsidRPr="00E043EA">
              <w:rPr>
                <w:sz w:val="20"/>
                <w:szCs w:val="20"/>
              </w:rPr>
              <w:t>AutoCad</w:t>
            </w:r>
            <w:proofErr w:type="spellEnd"/>
            <w:r w:rsidRPr="00E043EA">
              <w:rPr>
                <w:sz w:val="20"/>
                <w:szCs w:val="20"/>
              </w:rPr>
              <w:t xml:space="preserve">, WISIWIG, </w:t>
            </w:r>
            <w:proofErr w:type="spellStart"/>
            <w:r w:rsidRPr="00E043EA">
              <w:rPr>
                <w:sz w:val="20"/>
                <w:szCs w:val="20"/>
              </w:rPr>
              <w:t>Vectorworks</w:t>
            </w:r>
            <w:proofErr w:type="spellEnd"/>
            <w:r w:rsidRPr="00E043EA">
              <w:rPr>
                <w:sz w:val="20"/>
                <w:szCs w:val="20"/>
              </w:rPr>
              <w:t xml:space="preserve"> or any other Lighting specific software program</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Of Lighting related automated and motorised Lighting Units</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Hanging, Rigging and setting of all lighting and video projection equipment</w:t>
            </w:r>
          </w:p>
          <w:p w:rsidR="00E043EA" w:rsidRPr="00E043EA" w:rsidRDefault="00E043EA" w:rsidP="00E043EA">
            <w:pPr>
              <w:pStyle w:val="ListParagraph"/>
              <w:numPr>
                <w:ilvl w:val="1"/>
                <w:numId w:val="20"/>
              </w:numPr>
              <w:tabs>
                <w:tab w:val="num" w:pos="1074"/>
              </w:tabs>
              <w:rPr>
                <w:sz w:val="20"/>
                <w:szCs w:val="20"/>
              </w:rPr>
            </w:pPr>
            <w:r w:rsidRPr="00E043EA">
              <w:rPr>
                <w:color w:val="000000"/>
                <w:sz w:val="20"/>
                <w:szCs w:val="20"/>
              </w:rPr>
              <w:t>Of</w:t>
            </w:r>
            <w:r w:rsidRPr="00E043EA">
              <w:rPr>
                <w:sz w:val="20"/>
                <w:szCs w:val="20"/>
              </w:rPr>
              <w:t xml:space="preserve"> access equipment, mechanical handling equipment</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Of flying operations, operation of lifting equipment for the rigging of Lighting, sound and stage operations</w:t>
            </w:r>
          </w:p>
          <w:p w:rsidR="00E043EA" w:rsidRPr="00E043EA" w:rsidRDefault="00E043EA" w:rsidP="00E043EA">
            <w:pPr>
              <w:pStyle w:val="ListParagraph"/>
              <w:numPr>
                <w:ilvl w:val="1"/>
                <w:numId w:val="20"/>
              </w:numPr>
              <w:tabs>
                <w:tab w:val="num" w:pos="1074"/>
              </w:tabs>
              <w:rPr>
                <w:sz w:val="20"/>
                <w:szCs w:val="20"/>
              </w:rPr>
            </w:pPr>
            <w:r w:rsidRPr="00E043EA">
              <w:rPr>
                <w:sz w:val="20"/>
                <w:szCs w:val="20"/>
              </w:rPr>
              <w:t>Assembling/building of modular and temporary structures</w:t>
            </w:r>
          </w:p>
          <w:p w:rsidR="00C16F0C" w:rsidRPr="00171FCE" w:rsidRDefault="00C16F0C">
            <w:pPr>
              <w:ind w:left="1440"/>
              <w:jc w:val="both"/>
              <w:rPr>
                <w:sz w:val="20"/>
                <w:szCs w:val="20"/>
              </w:rPr>
            </w:pPr>
          </w:p>
          <w:p w:rsidR="00C16F0C" w:rsidRPr="00171FCE" w:rsidRDefault="00C16F0C">
            <w:pPr>
              <w:rPr>
                <w:b/>
                <w:sz w:val="20"/>
                <w:szCs w:val="20"/>
              </w:rPr>
            </w:pPr>
            <w:r w:rsidRPr="00171FCE">
              <w:rPr>
                <w:b/>
                <w:sz w:val="20"/>
                <w:szCs w:val="20"/>
              </w:rPr>
              <w:t>Health and Safety</w:t>
            </w:r>
          </w:p>
          <w:p w:rsidR="001E70EB" w:rsidRPr="00171FCE" w:rsidRDefault="001E70EB" w:rsidP="0095359B">
            <w:pPr>
              <w:numPr>
                <w:ilvl w:val="0"/>
                <w:numId w:val="1"/>
              </w:numPr>
              <w:tabs>
                <w:tab w:val="left" w:pos="426"/>
                <w:tab w:val="left" w:pos="1560"/>
              </w:tabs>
              <w:jc w:val="both"/>
              <w:rPr>
                <w:sz w:val="20"/>
                <w:szCs w:val="20"/>
              </w:rPr>
            </w:pPr>
            <w:r w:rsidRPr="00171FCE">
              <w:rPr>
                <w:sz w:val="20"/>
                <w:szCs w:val="20"/>
              </w:rPr>
              <w:t>Undertake essential Health and Safety training to the required standard, and any other training as required, including but not restricted to:</w:t>
            </w:r>
          </w:p>
          <w:p w:rsidR="00CA5544" w:rsidRPr="00171FCE" w:rsidRDefault="00CA5544" w:rsidP="0095359B">
            <w:pPr>
              <w:numPr>
                <w:ilvl w:val="0"/>
                <w:numId w:val="1"/>
              </w:numPr>
              <w:tabs>
                <w:tab w:val="left" w:pos="426"/>
                <w:tab w:val="left" w:pos="1560"/>
              </w:tabs>
              <w:jc w:val="both"/>
              <w:rPr>
                <w:i/>
                <w:iCs/>
                <w:sz w:val="20"/>
                <w:szCs w:val="20"/>
              </w:rPr>
            </w:pPr>
            <w:r w:rsidRPr="00171FCE">
              <w:rPr>
                <w:sz w:val="20"/>
                <w:szCs w:val="20"/>
              </w:rPr>
              <w:t xml:space="preserve">Understanding of and Application of </w:t>
            </w:r>
            <w:r w:rsidRPr="00171FCE">
              <w:rPr>
                <w:i/>
                <w:iCs/>
                <w:sz w:val="20"/>
                <w:szCs w:val="20"/>
              </w:rPr>
              <w:t>Best Practice</w:t>
            </w:r>
            <w:r w:rsidRPr="00171FCE">
              <w:rPr>
                <w:sz w:val="20"/>
                <w:szCs w:val="20"/>
              </w:rPr>
              <w:t xml:space="preserve"> such as:</w:t>
            </w:r>
          </w:p>
          <w:p w:rsidR="001E70EB" w:rsidRPr="00171FCE" w:rsidRDefault="001E70EB" w:rsidP="0095359B">
            <w:pPr>
              <w:numPr>
                <w:ilvl w:val="2"/>
                <w:numId w:val="1"/>
              </w:numPr>
              <w:tabs>
                <w:tab w:val="left" w:pos="426"/>
                <w:tab w:val="left" w:pos="1560"/>
              </w:tabs>
              <w:jc w:val="both"/>
              <w:rPr>
                <w:sz w:val="20"/>
                <w:szCs w:val="20"/>
              </w:rPr>
            </w:pPr>
            <w:r w:rsidRPr="00171FCE">
              <w:rPr>
                <w:sz w:val="20"/>
                <w:szCs w:val="20"/>
              </w:rPr>
              <w:t>IOSH – Working Safely</w:t>
            </w:r>
          </w:p>
          <w:p w:rsidR="001E70EB" w:rsidRPr="00171FCE" w:rsidRDefault="001E70EB" w:rsidP="0095359B">
            <w:pPr>
              <w:numPr>
                <w:ilvl w:val="2"/>
                <w:numId w:val="1"/>
              </w:numPr>
              <w:tabs>
                <w:tab w:val="left" w:pos="426"/>
                <w:tab w:val="left" w:pos="1560"/>
              </w:tabs>
              <w:jc w:val="both"/>
              <w:rPr>
                <w:sz w:val="20"/>
                <w:szCs w:val="20"/>
              </w:rPr>
            </w:pPr>
            <w:r w:rsidRPr="00171FCE">
              <w:rPr>
                <w:sz w:val="20"/>
                <w:szCs w:val="20"/>
              </w:rPr>
              <w:t xml:space="preserve">LOLER </w:t>
            </w:r>
          </w:p>
          <w:p w:rsidR="001E70EB" w:rsidRPr="00171FCE" w:rsidRDefault="001E70EB" w:rsidP="0095359B">
            <w:pPr>
              <w:numPr>
                <w:ilvl w:val="1"/>
                <w:numId w:val="1"/>
              </w:numPr>
              <w:tabs>
                <w:tab w:val="left" w:pos="426"/>
                <w:tab w:val="left" w:pos="1560"/>
                <w:tab w:val="num" w:pos="1800"/>
              </w:tabs>
              <w:jc w:val="both"/>
              <w:rPr>
                <w:sz w:val="20"/>
                <w:szCs w:val="20"/>
              </w:rPr>
            </w:pPr>
            <w:r w:rsidRPr="00171FCE">
              <w:rPr>
                <w:sz w:val="20"/>
                <w:szCs w:val="20"/>
              </w:rPr>
              <w:t>Manual handling</w:t>
            </w:r>
          </w:p>
          <w:p w:rsidR="001E70EB" w:rsidRPr="00171FCE" w:rsidRDefault="001E70EB" w:rsidP="0095359B">
            <w:pPr>
              <w:numPr>
                <w:ilvl w:val="1"/>
                <w:numId w:val="1"/>
              </w:numPr>
              <w:tabs>
                <w:tab w:val="left" w:pos="426"/>
                <w:tab w:val="left" w:pos="1560"/>
                <w:tab w:val="num" w:pos="1800"/>
              </w:tabs>
              <w:jc w:val="both"/>
              <w:rPr>
                <w:sz w:val="20"/>
                <w:szCs w:val="20"/>
              </w:rPr>
            </w:pPr>
            <w:r w:rsidRPr="00171FCE">
              <w:rPr>
                <w:sz w:val="20"/>
                <w:szCs w:val="20"/>
              </w:rPr>
              <w:t>Working at height</w:t>
            </w:r>
          </w:p>
          <w:p w:rsidR="001E70EB" w:rsidRPr="00171FCE" w:rsidRDefault="001E70EB" w:rsidP="0095359B">
            <w:pPr>
              <w:numPr>
                <w:ilvl w:val="1"/>
                <w:numId w:val="1"/>
              </w:numPr>
              <w:tabs>
                <w:tab w:val="left" w:pos="426"/>
                <w:tab w:val="left" w:pos="1560"/>
                <w:tab w:val="num" w:pos="1800"/>
              </w:tabs>
              <w:jc w:val="both"/>
              <w:rPr>
                <w:sz w:val="20"/>
                <w:szCs w:val="20"/>
              </w:rPr>
            </w:pPr>
            <w:r w:rsidRPr="00171FCE">
              <w:rPr>
                <w:sz w:val="20"/>
                <w:szCs w:val="20"/>
              </w:rPr>
              <w:t>Safe use of access equipment</w:t>
            </w:r>
          </w:p>
          <w:p w:rsidR="001E70EB" w:rsidRPr="00171FCE" w:rsidRDefault="001E70EB" w:rsidP="0095359B">
            <w:pPr>
              <w:numPr>
                <w:ilvl w:val="0"/>
                <w:numId w:val="1"/>
              </w:numPr>
              <w:tabs>
                <w:tab w:val="left" w:pos="426"/>
                <w:tab w:val="left" w:pos="1560"/>
              </w:tabs>
              <w:jc w:val="both"/>
              <w:rPr>
                <w:sz w:val="20"/>
                <w:szCs w:val="20"/>
              </w:rPr>
            </w:pPr>
            <w:r w:rsidRPr="00171FCE">
              <w:rPr>
                <w:sz w:val="20"/>
                <w:szCs w:val="20"/>
              </w:rPr>
              <w:t>Be aware of and uphold all local Health and Safety implications and other relevant legislation.</w:t>
            </w:r>
          </w:p>
          <w:p w:rsidR="001E70EB" w:rsidRPr="00171FCE" w:rsidRDefault="001E70EB" w:rsidP="0095359B">
            <w:pPr>
              <w:numPr>
                <w:ilvl w:val="0"/>
                <w:numId w:val="1"/>
              </w:numPr>
              <w:tabs>
                <w:tab w:val="left" w:pos="426"/>
                <w:tab w:val="left" w:pos="1560"/>
              </w:tabs>
              <w:jc w:val="both"/>
              <w:rPr>
                <w:sz w:val="20"/>
                <w:szCs w:val="20"/>
              </w:rPr>
            </w:pPr>
            <w:r w:rsidRPr="00171FCE">
              <w:rPr>
                <w:sz w:val="20"/>
                <w:szCs w:val="20"/>
              </w:rPr>
              <w:t>Ensure that all incidents and/or accidents are reported and proper records kept</w:t>
            </w:r>
          </w:p>
          <w:p w:rsidR="001E70EB" w:rsidRPr="00171FCE" w:rsidRDefault="001E70EB" w:rsidP="0095359B">
            <w:pPr>
              <w:numPr>
                <w:ilvl w:val="0"/>
                <w:numId w:val="1"/>
              </w:numPr>
              <w:tabs>
                <w:tab w:val="left" w:pos="426"/>
                <w:tab w:val="left" w:pos="1560"/>
              </w:tabs>
              <w:jc w:val="both"/>
              <w:rPr>
                <w:sz w:val="20"/>
                <w:szCs w:val="20"/>
              </w:rPr>
            </w:pPr>
            <w:r w:rsidRPr="00171FCE">
              <w:rPr>
                <w:sz w:val="20"/>
                <w:szCs w:val="20"/>
              </w:rPr>
              <w:t>Participate in the development of risk assessments for any relevant stage operations as required</w:t>
            </w:r>
          </w:p>
          <w:p w:rsidR="00C16F0C" w:rsidRPr="00171FCE" w:rsidRDefault="00C16F0C">
            <w:pPr>
              <w:jc w:val="both"/>
              <w:rPr>
                <w:rFonts w:cs="Sakkal Majalla"/>
                <w:sz w:val="20"/>
                <w:szCs w:val="20"/>
                <w:lang w:bidi="ar-OM"/>
              </w:rPr>
            </w:pPr>
          </w:p>
        </w:tc>
      </w:tr>
    </w:tbl>
    <w:p w:rsidR="00C16F0C" w:rsidRPr="00171FCE" w:rsidRDefault="00C16F0C" w:rsidP="00C16F0C">
      <w:pPr>
        <w:bidi/>
        <w:rPr>
          <w:rFonts w:cs="Sakkal Majalla"/>
          <w:sz w:val="20"/>
          <w:szCs w:val="20"/>
          <w:rtl/>
        </w:rPr>
      </w:pPr>
    </w:p>
    <w:tbl>
      <w:tblPr>
        <w:tblStyle w:val="TableGrid"/>
        <w:tblW w:w="5000" w:type="pct"/>
        <w:tblInd w:w="0" w:type="dxa"/>
        <w:tblLook w:val="04A0" w:firstRow="1" w:lastRow="0" w:firstColumn="1" w:lastColumn="0" w:noHBand="0" w:noVBand="1"/>
      </w:tblPr>
      <w:tblGrid>
        <w:gridCol w:w="9963"/>
      </w:tblGrid>
      <w:tr w:rsidR="00C16F0C" w:rsidRPr="00171FCE" w:rsidTr="00C16F0C">
        <w:tc>
          <w:tcPr>
            <w:tcW w:w="5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16F0C" w:rsidRPr="00171FCE" w:rsidRDefault="00C16F0C">
            <w:pPr>
              <w:rPr>
                <w:rFonts w:cs="Sakkal Majalla"/>
                <w:sz w:val="20"/>
                <w:szCs w:val="20"/>
              </w:rPr>
            </w:pPr>
            <w:r w:rsidRPr="00171FCE">
              <w:rPr>
                <w:rFonts w:cs="Sakkal Majalla"/>
                <w:sz w:val="20"/>
                <w:szCs w:val="20"/>
              </w:rPr>
              <w:lastRenderedPageBreak/>
              <w:t>Responsibilities</w:t>
            </w:r>
          </w:p>
        </w:tc>
      </w:tr>
      <w:tr w:rsidR="000002D3" w:rsidRPr="00171FCE" w:rsidTr="00171FCE">
        <w:trPr>
          <w:trHeight w:val="1583"/>
        </w:trPr>
        <w:tc>
          <w:tcPr>
            <w:tcW w:w="5000" w:type="pct"/>
            <w:tcBorders>
              <w:top w:val="single" w:sz="4" w:space="0" w:color="auto"/>
              <w:left w:val="single" w:sz="4" w:space="0" w:color="auto"/>
              <w:bottom w:val="single" w:sz="4" w:space="0" w:color="auto"/>
              <w:right w:val="single" w:sz="4" w:space="0" w:color="auto"/>
            </w:tcBorders>
            <w:hideMark/>
          </w:tcPr>
          <w:p w:rsidR="00171FCE" w:rsidRPr="00F6268D" w:rsidRDefault="00171FCE" w:rsidP="00171FCE">
            <w:pPr>
              <w:pStyle w:val="ListParagraph"/>
              <w:numPr>
                <w:ilvl w:val="0"/>
                <w:numId w:val="12"/>
              </w:numPr>
              <w:ind w:left="450"/>
              <w:jc w:val="both"/>
              <w:rPr>
                <w:rFonts w:cs="Sakkal Majalla"/>
                <w:sz w:val="20"/>
                <w:szCs w:val="20"/>
              </w:rPr>
            </w:pPr>
            <w:r w:rsidRPr="00F6268D">
              <w:rPr>
                <w:rFonts w:cs="Sakkal Majalla"/>
                <w:sz w:val="20"/>
                <w:szCs w:val="20"/>
              </w:rPr>
              <w:t>Take direction from members of staff in Authority</w:t>
            </w:r>
          </w:p>
          <w:p w:rsidR="00171FCE" w:rsidRDefault="00171FCE" w:rsidP="00171FCE">
            <w:pPr>
              <w:pStyle w:val="ListParagraph"/>
              <w:numPr>
                <w:ilvl w:val="0"/>
                <w:numId w:val="12"/>
              </w:numPr>
              <w:ind w:left="450"/>
              <w:jc w:val="both"/>
              <w:rPr>
                <w:rFonts w:cs="Sakkal Majalla"/>
                <w:sz w:val="20"/>
                <w:szCs w:val="20"/>
              </w:rPr>
            </w:pPr>
            <w:r w:rsidRPr="00F6268D">
              <w:rPr>
                <w:rFonts w:cs="Sakkal Majalla"/>
                <w:sz w:val="20"/>
                <w:szCs w:val="20"/>
              </w:rPr>
              <w:t>To perform at your highest standard the carrying out of your duties, showing respect for and understanding to all colleagues and to be honest about and take responsibility for faults or failure.</w:t>
            </w:r>
          </w:p>
          <w:p w:rsidR="000002D3" w:rsidRPr="00171FCE" w:rsidRDefault="00171FCE" w:rsidP="00171FCE">
            <w:pPr>
              <w:pStyle w:val="ListParagraph"/>
              <w:numPr>
                <w:ilvl w:val="0"/>
                <w:numId w:val="12"/>
              </w:numPr>
              <w:ind w:left="450"/>
              <w:jc w:val="both"/>
              <w:rPr>
                <w:rFonts w:cs="Sakkal Majalla"/>
                <w:sz w:val="20"/>
                <w:szCs w:val="20"/>
              </w:rPr>
            </w:pPr>
            <w:r w:rsidRPr="00171FCE">
              <w:rPr>
                <w:rFonts w:cs="Sakkal Majalla"/>
                <w:sz w:val="20"/>
                <w:szCs w:val="20"/>
              </w:rPr>
              <w:t>Reporting directly to your supervisor for carrying out your role and duties in a safe and efficient manner and in accordance with the laws and regulations of the Royal Opera House Muscat.</w:t>
            </w:r>
          </w:p>
        </w:tc>
      </w:tr>
    </w:tbl>
    <w:p w:rsidR="00C16F0C" w:rsidRPr="00171FCE" w:rsidRDefault="00C16F0C" w:rsidP="00C16F0C">
      <w:pPr>
        <w:bidi/>
        <w:rPr>
          <w:rFonts w:cs="Sakkal Majalla"/>
          <w:sz w:val="20"/>
          <w:szCs w:val="20"/>
          <w:rtl/>
        </w:rPr>
      </w:pPr>
    </w:p>
    <w:p w:rsidR="00171FCE" w:rsidRDefault="00171FCE">
      <w:pPr>
        <w:rPr>
          <w:sz w:val="20"/>
          <w:szCs w:val="20"/>
        </w:rPr>
      </w:pPr>
      <w:r>
        <w:rPr>
          <w:sz w:val="20"/>
          <w:szCs w:val="20"/>
        </w:rPr>
        <w:br w:type="page"/>
      </w:r>
    </w:p>
    <w:p w:rsidR="00171FCE" w:rsidRDefault="00171FCE" w:rsidP="00171FCE">
      <w:pPr>
        <w:jc w:val="both"/>
        <w:rPr>
          <w:rFonts w:cs="Sakkal Majalla"/>
          <w:b/>
          <w:bCs/>
          <w:sz w:val="20"/>
          <w:szCs w:val="20"/>
        </w:rPr>
      </w:pPr>
      <w:r>
        <w:rPr>
          <w:rFonts w:cs="Sakkal Majalla"/>
          <w:b/>
          <w:bCs/>
          <w:sz w:val="20"/>
          <w:szCs w:val="20"/>
        </w:rPr>
        <w:lastRenderedPageBreak/>
        <w:t>Person Specification</w:t>
      </w:r>
    </w:p>
    <w:p w:rsidR="00171FCE" w:rsidRDefault="00171FCE" w:rsidP="00171FCE">
      <w:pPr>
        <w:jc w:val="both"/>
        <w:rPr>
          <w:rFonts w:cs="Sakkal Majalla"/>
          <w:b/>
          <w:bCs/>
          <w:sz w:val="20"/>
          <w:szCs w:val="20"/>
        </w:rPr>
      </w:pPr>
      <w:r>
        <w:rPr>
          <w:rFonts w:cs="Sakkal Majalla"/>
          <w:b/>
          <w:bCs/>
          <w:sz w:val="20"/>
          <w:szCs w:val="20"/>
        </w:rPr>
        <w:t>Essential Knowledge / Skills and Experience</w:t>
      </w:r>
    </w:p>
    <w:tbl>
      <w:tblPr>
        <w:tblStyle w:val="TableGrid"/>
        <w:tblW w:w="5000" w:type="pct"/>
        <w:tblInd w:w="0" w:type="dxa"/>
        <w:tblLook w:val="04A0" w:firstRow="1" w:lastRow="0" w:firstColumn="1" w:lastColumn="0" w:noHBand="0" w:noVBand="1"/>
      </w:tblPr>
      <w:tblGrid>
        <w:gridCol w:w="2483"/>
        <w:gridCol w:w="7480"/>
      </w:tblGrid>
      <w:tr w:rsidR="00171FCE" w:rsidTr="00217E19">
        <w:tc>
          <w:tcPr>
            <w:tcW w:w="5000"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71FCE" w:rsidRDefault="00171FCE" w:rsidP="00217E19">
            <w:pPr>
              <w:jc w:val="both"/>
              <w:rPr>
                <w:rFonts w:cs="Sakkal Majalla"/>
                <w:sz w:val="20"/>
                <w:szCs w:val="20"/>
              </w:rPr>
            </w:pPr>
            <w:r>
              <w:rPr>
                <w:rFonts w:cs="Sakkal Majalla"/>
                <w:sz w:val="20"/>
                <w:szCs w:val="20"/>
              </w:rPr>
              <w:t>Role Requirements</w:t>
            </w:r>
          </w:p>
        </w:tc>
      </w:tr>
      <w:tr w:rsidR="00171FCE" w:rsidTr="00217E19">
        <w:tc>
          <w:tcPr>
            <w:tcW w:w="124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71FCE" w:rsidRDefault="00171FCE" w:rsidP="00217E19">
            <w:pPr>
              <w:jc w:val="both"/>
              <w:rPr>
                <w:rFonts w:cs="Sakkal Majalla"/>
                <w:sz w:val="20"/>
                <w:szCs w:val="20"/>
              </w:rPr>
            </w:pPr>
            <w:r>
              <w:rPr>
                <w:rFonts w:cs="Sakkal Majalla"/>
                <w:sz w:val="20"/>
                <w:szCs w:val="20"/>
              </w:rPr>
              <w:t>Qualification:</w:t>
            </w:r>
          </w:p>
        </w:tc>
        <w:tc>
          <w:tcPr>
            <w:tcW w:w="3754" w:type="pct"/>
            <w:tcBorders>
              <w:top w:val="single" w:sz="4" w:space="0" w:color="auto"/>
              <w:left w:val="single" w:sz="4" w:space="0" w:color="auto"/>
              <w:bottom w:val="single" w:sz="4" w:space="0" w:color="auto"/>
              <w:right w:val="single" w:sz="4" w:space="0" w:color="auto"/>
            </w:tcBorders>
          </w:tcPr>
          <w:p w:rsidR="00E043EA" w:rsidRPr="00E043EA" w:rsidRDefault="00E043EA" w:rsidP="00E043EA">
            <w:pPr>
              <w:tabs>
                <w:tab w:val="left" w:pos="360"/>
              </w:tabs>
              <w:overflowPunct w:val="0"/>
              <w:autoSpaceDE w:val="0"/>
              <w:autoSpaceDN w:val="0"/>
              <w:adjustRightInd w:val="0"/>
              <w:textAlignment w:val="baseline"/>
              <w:rPr>
                <w:sz w:val="20"/>
                <w:szCs w:val="20"/>
              </w:rPr>
            </w:pPr>
            <w:r w:rsidRPr="00E043EA">
              <w:rPr>
                <w:sz w:val="20"/>
                <w:szCs w:val="20"/>
              </w:rPr>
              <w:t xml:space="preserve">Have a local or internationally recognised professional qualification in the specific field / skill base </w:t>
            </w:r>
            <w:r w:rsidRPr="00E043EA">
              <w:rPr>
                <w:sz w:val="20"/>
                <w:szCs w:val="20"/>
                <w:u w:val="single"/>
              </w:rPr>
              <w:t>and</w:t>
            </w:r>
            <w:r w:rsidRPr="00E043EA">
              <w:rPr>
                <w:sz w:val="20"/>
                <w:szCs w:val="20"/>
              </w:rPr>
              <w:t xml:space="preserve"> at least </w:t>
            </w:r>
            <w:r w:rsidRPr="00E043EA">
              <w:rPr>
                <w:b/>
                <w:sz w:val="20"/>
                <w:szCs w:val="20"/>
              </w:rPr>
              <w:t>5</w:t>
            </w:r>
            <w:r w:rsidRPr="00E043EA">
              <w:rPr>
                <w:sz w:val="20"/>
                <w:szCs w:val="20"/>
              </w:rPr>
              <w:t>-years proven professional work experience in this specific field, being that of a theatre lighting technician / engineer.</w:t>
            </w:r>
          </w:p>
          <w:p w:rsidR="00E043EA" w:rsidRPr="00E043EA" w:rsidRDefault="00E043EA" w:rsidP="00E043EA">
            <w:pPr>
              <w:overflowPunct w:val="0"/>
              <w:autoSpaceDE w:val="0"/>
              <w:autoSpaceDN w:val="0"/>
              <w:adjustRightInd w:val="0"/>
              <w:textAlignment w:val="baseline"/>
              <w:rPr>
                <w:sz w:val="20"/>
                <w:szCs w:val="20"/>
              </w:rPr>
            </w:pPr>
            <w:r w:rsidRPr="00E043EA">
              <w:rPr>
                <w:sz w:val="20"/>
                <w:szCs w:val="20"/>
              </w:rPr>
              <w:t>Or:</w:t>
            </w:r>
          </w:p>
          <w:p w:rsidR="00E043EA" w:rsidRDefault="00E043EA" w:rsidP="00E043EA">
            <w:pPr>
              <w:tabs>
                <w:tab w:val="left" w:pos="360"/>
              </w:tabs>
              <w:overflowPunct w:val="0"/>
              <w:autoSpaceDE w:val="0"/>
              <w:autoSpaceDN w:val="0"/>
              <w:adjustRightInd w:val="0"/>
              <w:textAlignment w:val="baseline"/>
              <w:rPr>
                <w:sz w:val="20"/>
                <w:szCs w:val="20"/>
              </w:rPr>
            </w:pPr>
            <w:r w:rsidRPr="00E043EA">
              <w:rPr>
                <w:sz w:val="20"/>
                <w:szCs w:val="20"/>
              </w:rPr>
              <w:t xml:space="preserve">Have a minimum of </w:t>
            </w:r>
            <w:r w:rsidRPr="00E043EA">
              <w:rPr>
                <w:b/>
                <w:sz w:val="20"/>
                <w:szCs w:val="20"/>
                <w:u w:val="single"/>
              </w:rPr>
              <w:t>7</w:t>
            </w:r>
            <w:r w:rsidRPr="00E043EA">
              <w:rPr>
                <w:sz w:val="20"/>
                <w:szCs w:val="20"/>
              </w:rPr>
              <w:t>-years proven professional work experience in this specific field, being that of a theatre lighting technician / engineer.</w:t>
            </w:r>
          </w:p>
          <w:p w:rsidR="00E043EA" w:rsidRPr="00E043EA" w:rsidRDefault="00E043EA" w:rsidP="00E043EA">
            <w:pPr>
              <w:tabs>
                <w:tab w:val="left" w:pos="360"/>
              </w:tabs>
              <w:overflowPunct w:val="0"/>
              <w:autoSpaceDE w:val="0"/>
              <w:autoSpaceDN w:val="0"/>
              <w:adjustRightInd w:val="0"/>
              <w:textAlignment w:val="baseline"/>
              <w:rPr>
                <w:sz w:val="20"/>
                <w:szCs w:val="20"/>
              </w:rPr>
            </w:pPr>
            <w:r>
              <w:rPr>
                <w:sz w:val="20"/>
                <w:szCs w:val="20"/>
              </w:rPr>
              <w:t>and</w:t>
            </w:r>
          </w:p>
          <w:p w:rsidR="00E043EA" w:rsidRPr="00E043EA" w:rsidRDefault="00E043EA" w:rsidP="00E043EA">
            <w:pPr>
              <w:tabs>
                <w:tab w:val="left" w:pos="360"/>
              </w:tabs>
              <w:overflowPunct w:val="0"/>
              <w:autoSpaceDE w:val="0"/>
              <w:autoSpaceDN w:val="0"/>
              <w:adjustRightInd w:val="0"/>
              <w:textAlignment w:val="baseline"/>
              <w:rPr>
                <w:sz w:val="20"/>
                <w:szCs w:val="20"/>
              </w:rPr>
            </w:pPr>
            <w:r w:rsidRPr="00E043EA">
              <w:rPr>
                <w:sz w:val="20"/>
                <w:szCs w:val="20"/>
                <w:u w:val="single"/>
              </w:rPr>
              <w:t>Additionally</w:t>
            </w:r>
            <w:r w:rsidRPr="00E043EA">
              <w:rPr>
                <w:sz w:val="20"/>
                <w:szCs w:val="20"/>
              </w:rPr>
              <w:t xml:space="preserve"> have worked professionally for at least </w:t>
            </w:r>
            <w:r w:rsidRPr="00E043EA">
              <w:rPr>
                <w:b/>
                <w:sz w:val="20"/>
                <w:szCs w:val="20"/>
                <w:u w:val="single"/>
              </w:rPr>
              <w:t>4</w:t>
            </w:r>
            <w:r w:rsidRPr="00E043EA">
              <w:rPr>
                <w:sz w:val="20"/>
                <w:szCs w:val="20"/>
              </w:rPr>
              <w:t>-years in a middle management or lower management role in this specific field in a large theatrical /events venue.</w:t>
            </w:r>
          </w:p>
          <w:p w:rsidR="00171FCE" w:rsidRPr="00E043EA" w:rsidRDefault="00171FCE" w:rsidP="00E043EA">
            <w:pPr>
              <w:pStyle w:val="ListParagraph"/>
              <w:tabs>
                <w:tab w:val="left" w:pos="360"/>
                <w:tab w:val="left" w:pos="1238"/>
              </w:tabs>
              <w:overflowPunct w:val="0"/>
              <w:autoSpaceDE w:val="0"/>
              <w:autoSpaceDN w:val="0"/>
              <w:adjustRightInd w:val="0"/>
              <w:ind w:left="360"/>
              <w:jc w:val="both"/>
              <w:textAlignment w:val="baseline"/>
              <w:rPr>
                <w:sz w:val="20"/>
                <w:szCs w:val="20"/>
              </w:rPr>
            </w:pPr>
          </w:p>
        </w:tc>
      </w:tr>
      <w:tr w:rsidR="00171FCE" w:rsidTr="00217E19">
        <w:tc>
          <w:tcPr>
            <w:tcW w:w="124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71FCE" w:rsidRDefault="00171FCE" w:rsidP="00217E19">
            <w:pPr>
              <w:jc w:val="both"/>
              <w:rPr>
                <w:rFonts w:cs="Sakkal Majalla"/>
                <w:sz w:val="20"/>
                <w:szCs w:val="20"/>
              </w:rPr>
            </w:pPr>
            <w:r>
              <w:rPr>
                <w:rFonts w:cs="Sakkal Majalla"/>
                <w:sz w:val="20"/>
                <w:szCs w:val="20"/>
              </w:rPr>
              <w:t>Experience / knowledge:</w:t>
            </w:r>
          </w:p>
        </w:tc>
        <w:tc>
          <w:tcPr>
            <w:tcW w:w="3754" w:type="pct"/>
            <w:tcBorders>
              <w:top w:val="single" w:sz="4" w:space="0" w:color="auto"/>
              <w:left w:val="single" w:sz="4" w:space="0" w:color="auto"/>
              <w:bottom w:val="single" w:sz="4" w:space="0" w:color="auto"/>
              <w:right w:val="single" w:sz="4" w:space="0" w:color="auto"/>
            </w:tcBorders>
            <w:hideMark/>
          </w:tcPr>
          <w:p w:rsidR="00E043EA" w:rsidRPr="00E043EA" w:rsidRDefault="00E043EA" w:rsidP="00E043EA">
            <w:pPr>
              <w:numPr>
                <w:ilvl w:val="0"/>
                <w:numId w:val="15"/>
              </w:numPr>
              <w:tabs>
                <w:tab w:val="left" w:pos="360"/>
              </w:tabs>
              <w:overflowPunct w:val="0"/>
              <w:autoSpaceDE w:val="0"/>
              <w:autoSpaceDN w:val="0"/>
              <w:adjustRightInd w:val="0"/>
              <w:textAlignment w:val="baseline"/>
              <w:rPr>
                <w:sz w:val="20"/>
                <w:szCs w:val="20"/>
              </w:rPr>
            </w:pPr>
            <w:r w:rsidRPr="00E043EA">
              <w:rPr>
                <w:b/>
                <w:sz w:val="20"/>
                <w:szCs w:val="20"/>
              </w:rPr>
              <w:t>EXCELLENT UNDERSTANDING</w:t>
            </w:r>
            <w:r w:rsidRPr="00E043EA">
              <w:rPr>
                <w:sz w:val="20"/>
                <w:szCs w:val="20"/>
              </w:rPr>
              <w:t xml:space="preserve"> of Lighting operations for a theatrical /events venue, international touring and their requirements in a receiving or repertoire venue primarily for the staging of productions and events</w:t>
            </w:r>
          </w:p>
          <w:p w:rsidR="00E043EA" w:rsidRPr="00CC5D1E" w:rsidRDefault="00E043EA" w:rsidP="00E043EA">
            <w:pPr>
              <w:numPr>
                <w:ilvl w:val="0"/>
                <w:numId w:val="15"/>
              </w:numPr>
              <w:tabs>
                <w:tab w:val="left" w:pos="360"/>
              </w:tabs>
              <w:overflowPunct w:val="0"/>
              <w:autoSpaceDE w:val="0"/>
              <w:autoSpaceDN w:val="0"/>
              <w:adjustRightInd w:val="0"/>
              <w:textAlignment w:val="baseline"/>
              <w:rPr>
                <w:sz w:val="20"/>
                <w:szCs w:val="20"/>
              </w:rPr>
            </w:pPr>
            <w:r w:rsidRPr="00CC5D1E">
              <w:rPr>
                <w:sz w:val="20"/>
                <w:szCs w:val="20"/>
              </w:rPr>
              <w:t xml:space="preserve">Demonstrate a strong understanding of all stage related technical areas, particularly with a </w:t>
            </w:r>
            <w:r w:rsidRPr="00CC5D1E">
              <w:rPr>
                <w:b/>
                <w:sz w:val="20"/>
                <w:szCs w:val="20"/>
              </w:rPr>
              <w:t>Lighting</w:t>
            </w:r>
            <w:r w:rsidRPr="00CC5D1E">
              <w:rPr>
                <w:sz w:val="20"/>
                <w:szCs w:val="20"/>
              </w:rPr>
              <w:t xml:space="preserve"> bias: </w:t>
            </w:r>
            <w:r w:rsidR="00CC5D1E">
              <w:rPr>
                <w:sz w:val="20"/>
                <w:szCs w:val="20"/>
              </w:rPr>
              <w:t xml:space="preserve"> </w:t>
            </w:r>
            <w:r w:rsidRPr="00CC5D1E">
              <w:rPr>
                <w:sz w:val="20"/>
                <w:szCs w:val="20"/>
              </w:rPr>
              <w:t xml:space="preserve">Lighting control consoles, Lighting systems and equipment, with understanding of lighting principles, electricity, engineering principles, flying operations, rigging, special effects (smoke, </w:t>
            </w:r>
            <w:proofErr w:type="spellStart"/>
            <w:r w:rsidRPr="00CC5D1E">
              <w:rPr>
                <w:sz w:val="20"/>
                <w:szCs w:val="20"/>
              </w:rPr>
              <w:t>dri</w:t>
            </w:r>
            <w:proofErr w:type="spellEnd"/>
            <w:r w:rsidRPr="00CC5D1E">
              <w:rPr>
                <w:sz w:val="20"/>
                <w:szCs w:val="20"/>
              </w:rPr>
              <w:t>-ice, fire) and video projection.</w:t>
            </w:r>
          </w:p>
          <w:p w:rsidR="00E043EA" w:rsidRPr="00E043EA" w:rsidRDefault="00E043EA" w:rsidP="00E043EA">
            <w:pPr>
              <w:numPr>
                <w:ilvl w:val="0"/>
                <w:numId w:val="15"/>
              </w:numPr>
              <w:tabs>
                <w:tab w:val="left" w:pos="360"/>
              </w:tabs>
              <w:overflowPunct w:val="0"/>
              <w:autoSpaceDE w:val="0"/>
              <w:autoSpaceDN w:val="0"/>
              <w:adjustRightInd w:val="0"/>
              <w:textAlignment w:val="baseline"/>
              <w:rPr>
                <w:sz w:val="20"/>
                <w:szCs w:val="20"/>
              </w:rPr>
            </w:pPr>
            <w:r w:rsidRPr="00E043EA">
              <w:rPr>
                <w:sz w:val="20"/>
                <w:szCs w:val="20"/>
              </w:rPr>
              <w:t xml:space="preserve">Strong knowledge of pyrotechnics and stage lighting effects </w:t>
            </w:r>
          </w:p>
          <w:p w:rsidR="00E043EA" w:rsidRPr="00E043EA" w:rsidRDefault="00E043EA" w:rsidP="00E043EA">
            <w:pPr>
              <w:numPr>
                <w:ilvl w:val="0"/>
                <w:numId w:val="15"/>
              </w:numPr>
              <w:tabs>
                <w:tab w:val="left" w:pos="360"/>
              </w:tabs>
              <w:overflowPunct w:val="0"/>
              <w:autoSpaceDE w:val="0"/>
              <w:autoSpaceDN w:val="0"/>
              <w:adjustRightInd w:val="0"/>
              <w:textAlignment w:val="baseline"/>
              <w:rPr>
                <w:sz w:val="20"/>
                <w:szCs w:val="20"/>
              </w:rPr>
            </w:pPr>
            <w:r w:rsidRPr="00E043EA">
              <w:rPr>
                <w:sz w:val="20"/>
                <w:szCs w:val="20"/>
              </w:rPr>
              <w:t xml:space="preserve">Good IT skills, competent in Microsoft Office and ideally </w:t>
            </w:r>
            <w:proofErr w:type="spellStart"/>
            <w:r w:rsidRPr="00E043EA">
              <w:rPr>
                <w:sz w:val="20"/>
                <w:szCs w:val="20"/>
              </w:rPr>
              <w:t>AutoCad</w:t>
            </w:r>
            <w:proofErr w:type="spellEnd"/>
          </w:p>
          <w:p w:rsidR="00E043EA" w:rsidRPr="00E043EA" w:rsidRDefault="00E043EA" w:rsidP="00E043EA">
            <w:pPr>
              <w:numPr>
                <w:ilvl w:val="0"/>
                <w:numId w:val="11"/>
              </w:numPr>
              <w:tabs>
                <w:tab w:val="left" w:pos="360"/>
              </w:tabs>
              <w:overflowPunct w:val="0"/>
              <w:autoSpaceDE w:val="0"/>
              <w:autoSpaceDN w:val="0"/>
              <w:adjustRightInd w:val="0"/>
              <w:textAlignment w:val="baseline"/>
              <w:rPr>
                <w:sz w:val="20"/>
                <w:szCs w:val="20"/>
              </w:rPr>
            </w:pPr>
            <w:r w:rsidRPr="00E043EA">
              <w:rPr>
                <w:sz w:val="20"/>
                <w:szCs w:val="20"/>
              </w:rPr>
              <w:t>The drive and expertise to maintain up to date knowledge of developments in technical lighting, audio visual and video projection</w:t>
            </w:r>
          </w:p>
          <w:p w:rsidR="00171FCE" w:rsidRDefault="00171FCE" w:rsidP="00217E19">
            <w:pPr>
              <w:jc w:val="both"/>
              <w:rPr>
                <w:sz w:val="20"/>
                <w:szCs w:val="20"/>
                <w:lang w:bidi="ar-OM"/>
              </w:rPr>
            </w:pPr>
          </w:p>
        </w:tc>
      </w:tr>
      <w:tr w:rsidR="00171FCE" w:rsidTr="00217E19">
        <w:tc>
          <w:tcPr>
            <w:tcW w:w="124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71FCE" w:rsidRDefault="00171FCE" w:rsidP="00217E19">
            <w:pPr>
              <w:jc w:val="both"/>
              <w:rPr>
                <w:rFonts w:cs="Sakkal Majalla"/>
                <w:sz w:val="20"/>
                <w:szCs w:val="20"/>
              </w:rPr>
            </w:pPr>
            <w:r>
              <w:rPr>
                <w:rFonts w:cs="Sakkal Majalla"/>
                <w:sz w:val="20"/>
                <w:szCs w:val="20"/>
              </w:rPr>
              <w:t>People Skills:</w:t>
            </w:r>
          </w:p>
        </w:tc>
        <w:tc>
          <w:tcPr>
            <w:tcW w:w="3754" w:type="pct"/>
            <w:tcBorders>
              <w:top w:val="single" w:sz="4" w:space="0" w:color="auto"/>
              <w:left w:val="single" w:sz="4" w:space="0" w:color="auto"/>
              <w:bottom w:val="single" w:sz="4" w:space="0" w:color="auto"/>
              <w:right w:val="single" w:sz="4" w:space="0" w:color="auto"/>
            </w:tcBorders>
            <w:hideMark/>
          </w:tcPr>
          <w:p w:rsidR="00171FCE" w:rsidRPr="00BB4546" w:rsidRDefault="00171FCE" w:rsidP="00171FCE">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Strong communication skills to ensure effective interactions at all levels across a multi-disciplinary and multi-cultural team</w:t>
            </w:r>
          </w:p>
          <w:p w:rsidR="00171FCE" w:rsidRPr="00BB4546" w:rsidRDefault="00171FCE" w:rsidP="00171FCE">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Take direction from members of staff in authority</w:t>
            </w:r>
          </w:p>
          <w:p w:rsidR="00171FCE" w:rsidRPr="00BB4546" w:rsidRDefault="00171FCE" w:rsidP="00171FCE">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Be able to give clear direction to staff working for you</w:t>
            </w:r>
          </w:p>
          <w:p w:rsidR="00171FCE" w:rsidRPr="00BB4546" w:rsidRDefault="00171FCE" w:rsidP="00171FCE">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Team player and well-motivated</w:t>
            </w:r>
          </w:p>
          <w:p w:rsidR="00171FCE" w:rsidRPr="00BB4546" w:rsidRDefault="00171FCE" w:rsidP="00171FCE">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Willingness to learn new skills and pass on skills to other work colleagues</w:t>
            </w:r>
          </w:p>
          <w:p w:rsidR="00171FCE" w:rsidRDefault="00171FCE" w:rsidP="00AE15AB">
            <w:pPr>
              <w:tabs>
                <w:tab w:val="left" w:pos="360"/>
              </w:tabs>
              <w:overflowPunct w:val="0"/>
              <w:autoSpaceDE w:val="0"/>
              <w:autoSpaceDN w:val="0"/>
              <w:adjustRightInd w:val="0"/>
              <w:ind w:left="360"/>
              <w:jc w:val="both"/>
              <w:textAlignment w:val="baseline"/>
              <w:rPr>
                <w:sz w:val="20"/>
                <w:szCs w:val="20"/>
                <w:lang w:bidi="ar-OM"/>
              </w:rPr>
            </w:pPr>
          </w:p>
        </w:tc>
      </w:tr>
      <w:tr w:rsidR="00171FCE" w:rsidTr="00217E19">
        <w:tc>
          <w:tcPr>
            <w:tcW w:w="124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71FCE" w:rsidRDefault="00171FCE" w:rsidP="00217E19">
            <w:pPr>
              <w:jc w:val="both"/>
              <w:rPr>
                <w:rFonts w:cs="Sakkal Majalla"/>
                <w:sz w:val="20"/>
                <w:szCs w:val="20"/>
              </w:rPr>
            </w:pPr>
            <w:r>
              <w:rPr>
                <w:rFonts w:cs="Sakkal Majalla"/>
                <w:sz w:val="20"/>
                <w:szCs w:val="20"/>
              </w:rPr>
              <w:t>Supplementary Skills:</w:t>
            </w:r>
          </w:p>
        </w:tc>
        <w:tc>
          <w:tcPr>
            <w:tcW w:w="3754" w:type="pct"/>
            <w:tcBorders>
              <w:top w:val="single" w:sz="4" w:space="0" w:color="auto"/>
              <w:left w:val="single" w:sz="4" w:space="0" w:color="auto"/>
              <w:bottom w:val="single" w:sz="4" w:space="0" w:color="auto"/>
              <w:right w:val="single" w:sz="4" w:space="0" w:color="auto"/>
            </w:tcBorders>
          </w:tcPr>
          <w:p w:rsidR="00171FCE" w:rsidRDefault="00171FCE" w:rsidP="00171FCE">
            <w:pPr>
              <w:pStyle w:val="ListParagraph"/>
              <w:numPr>
                <w:ilvl w:val="0"/>
                <w:numId w:val="16"/>
              </w:numPr>
              <w:ind w:left="361"/>
              <w:jc w:val="both"/>
              <w:rPr>
                <w:sz w:val="20"/>
                <w:szCs w:val="20"/>
                <w:lang w:bidi="ar-OM"/>
              </w:rPr>
            </w:pPr>
            <w:r>
              <w:rPr>
                <w:sz w:val="20"/>
                <w:szCs w:val="20"/>
                <w:lang w:bidi="ar-OM"/>
              </w:rPr>
              <w:t>Knowledge of Rules &amp; Regulations in the Royal Opera House Muscat.</w:t>
            </w:r>
          </w:p>
          <w:p w:rsidR="00171FCE" w:rsidRDefault="00171FCE" w:rsidP="00171FCE">
            <w:pPr>
              <w:pStyle w:val="ListParagraph"/>
              <w:numPr>
                <w:ilvl w:val="0"/>
                <w:numId w:val="16"/>
              </w:numPr>
              <w:ind w:left="361"/>
              <w:jc w:val="both"/>
              <w:rPr>
                <w:sz w:val="20"/>
                <w:szCs w:val="20"/>
                <w:lang w:bidi="ar-OM"/>
              </w:rPr>
            </w:pPr>
            <w:r>
              <w:rPr>
                <w:sz w:val="20"/>
                <w:szCs w:val="20"/>
                <w:lang w:bidi="ar-OM"/>
              </w:rPr>
              <w:t>Ability to work under pressure and problem solve.</w:t>
            </w:r>
          </w:p>
          <w:p w:rsidR="00171FCE" w:rsidRDefault="00171FCE" w:rsidP="00CC5D1E">
            <w:pPr>
              <w:pStyle w:val="ListParagraph"/>
              <w:numPr>
                <w:ilvl w:val="0"/>
                <w:numId w:val="16"/>
              </w:numPr>
              <w:ind w:left="361"/>
              <w:jc w:val="both"/>
              <w:rPr>
                <w:sz w:val="20"/>
                <w:szCs w:val="20"/>
                <w:lang w:bidi="ar-OM"/>
              </w:rPr>
            </w:pPr>
            <w:r>
              <w:rPr>
                <w:sz w:val="20"/>
                <w:szCs w:val="20"/>
                <w:lang w:bidi="ar-OM"/>
              </w:rPr>
              <w:t xml:space="preserve">Being familiar with the improvements and trends of the </w:t>
            </w:r>
            <w:r w:rsidR="00CC5D1E">
              <w:rPr>
                <w:sz w:val="20"/>
                <w:szCs w:val="20"/>
                <w:lang w:bidi="ar-OM"/>
              </w:rPr>
              <w:t xml:space="preserve">Live Performance Lighting </w:t>
            </w:r>
            <w:r>
              <w:rPr>
                <w:sz w:val="20"/>
                <w:szCs w:val="20"/>
                <w:lang w:bidi="ar-OM"/>
              </w:rPr>
              <w:t xml:space="preserve">industry. </w:t>
            </w:r>
          </w:p>
          <w:p w:rsidR="00171FCE" w:rsidRDefault="00171FCE" w:rsidP="00171FCE">
            <w:pPr>
              <w:pStyle w:val="ListParagraph"/>
              <w:numPr>
                <w:ilvl w:val="0"/>
                <w:numId w:val="16"/>
              </w:numPr>
              <w:ind w:left="361"/>
              <w:jc w:val="both"/>
              <w:rPr>
                <w:sz w:val="20"/>
                <w:szCs w:val="20"/>
                <w:lang w:bidi="ar-OM"/>
              </w:rPr>
            </w:pPr>
            <w:r>
              <w:rPr>
                <w:sz w:val="20"/>
                <w:szCs w:val="20"/>
                <w:lang w:bidi="ar-OM"/>
              </w:rPr>
              <w:t>Fluency in English and Arabic, spoken and written preferably or and who has knowledge of other language.</w:t>
            </w:r>
          </w:p>
          <w:p w:rsidR="00171FCE" w:rsidRDefault="00171FCE" w:rsidP="00217E19">
            <w:pPr>
              <w:pStyle w:val="ListParagraph"/>
              <w:ind w:left="361"/>
              <w:jc w:val="both"/>
              <w:rPr>
                <w:sz w:val="20"/>
                <w:szCs w:val="20"/>
                <w:lang w:bidi="ar-OM"/>
              </w:rPr>
            </w:pPr>
          </w:p>
        </w:tc>
      </w:tr>
    </w:tbl>
    <w:p w:rsidR="00171FCE" w:rsidRDefault="00171FCE" w:rsidP="00171FCE">
      <w:pPr>
        <w:tabs>
          <w:tab w:val="left" w:pos="7875"/>
        </w:tabs>
        <w:bidi/>
        <w:jc w:val="both"/>
        <w:rPr>
          <w:sz w:val="20"/>
          <w:szCs w:val="20"/>
          <w:rtl/>
        </w:rPr>
      </w:pPr>
    </w:p>
    <w:p w:rsidR="00171FCE" w:rsidRPr="00BB4546" w:rsidRDefault="00171FCE" w:rsidP="00171FCE">
      <w:pPr>
        <w:jc w:val="both"/>
        <w:rPr>
          <w:rFonts w:cs="Arial"/>
          <w:color w:val="000000"/>
          <w:sz w:val="20"/>
          <w:szCs w:val="20"/>
        </w:rPr>
      </w:pPr>
      <w:r w:rsidRPr="00BB4546">
        <w:rPr>
          <w:rFonts w:cs="Arial"/>
          <w:b/>
          <w:color w:val="000000"/>
          <w:sz w:val="20"/>
          <w:szCs w:val="20"/>
        </w:rPr>
        <w:t>Note:</w:t>
      </w:r>
      <w:r w:rsidRPr="00BB4546">
        <w:rPr>
          <w:rFonts w:cs="Arial"/>
          <w:b/>
          <w:color w:val="000000"/>
          <w:sz w:val="20"/>
          <w:szCs w:val="20"/>
        </w:rPr>
        <w:tab/>
      </w:r>
      <w:r w:rsidRPr="00BB4546">
        <w:rPr>
          <w:rFonts w:cs="Arial"/>
          <w:color w:val="000000"/>
          <w:sz w:val="20"/>
          <w:szCs w:val="20"/>
        </w:rPr>
        <w:t>This Job Description reflects the current situation. It does not preclude change or development that might be required in the future.</w:t>
      </w:r>
    </w:p>
    <w:p w:rsidR="00171FCE" w:rsidRPr="00BB4546" w:rsidRDefault="00171FCE" w:rsidP="00171FCE">
      <w:pPr>
        <w:jc w:val="both"/>
        <w:rPr>
          <w:sz w:val="20"/>
          <w:szCs w:val="20"/>
        </w:rPr>
      </w:pPr>
      <w:r w:rsidRPr="00BB4546">
        <w:rPr>
          <w:rFonts w:cs="Arial"/>
          <w:color w:val="000000"/>
          <w:sz w:val="20"/>
          <w:szCs w:val="20"/>
        </w:rPr>
        <w:t>All applicants must attach a letter detailing why you would like the position, a copy of your CV and references which should be emailed to</w:t>
      </w:r>
      <w:r w:rsidRPr="00BB4546">
        <w:rPr>
          <w:sz w:val="20"/>
          <w:szCs w:val="20"/>
        </w:rPr>
        <w:t xml:space="preserve">: </w:t>
      </w:r>
      <w:hyperlink r:id="rId7" w:history="1">
        <w:r w:rsidR="00FC11BD" w:rsidRPr="00A2507D">
          <w:rPr>
            <w:rStyle w:val="Hyperlink"/>
            <w:rFonts w:cs="Arial"/>
            <w:sz w:val="20"/>
            <w:szCs w:val="20"/>
          </w:rPr>
          <w:t>careers@rohmuscat.org.om</w:t>
        </w:r>
      </w:hyperlink>
      <w:r w:rsidRPr="00BB4546">
        <w:rPr>
          <w:sz w:val="20"/>
          <w:szCs w:val="20"/>
        </w:rPr>
        <w:t>. Email subject must be “Job Title” you applied for.</w:t>
      </w:r>
    </w:p>
    <w:p w:rsidR="00171FCE" w:rsidRPr="00BB4546" w:rsidRDefault="00171FCE" w:rsidP="00171FCE">
      <w:pPr>
        <w:jc w:val="both"/>
        <w:rPr>
          <w:rFonts w:cs="Arial"/>
          <w:color w:val="000000"/>
          <w:sz w:val="20"/>
          <w:szCs w:val="20"/>
        </w:rPr>
      </w:pPr>
      <w:r w:rsidRPr="00BB4546">
        <w:rPr>
          <w:rFonts w:cs="Arial"/>
          <w:color w:val="000000"/>
          <w:sz w:val="20"/>
          <w:szCs w:val="20"/>
        </w:rPr>
        <w:t>For more information, please visit ou</w:t>
      </w:r>
      <w:bookmarkStart w:id="0" w:name="_GoBack"/>
      <w:bookmarkEnd w:id="0"/>
      <w:r w:rsidRPr="00BB4546">
        <w:rPr>
          <w:rFonts w:cs="Arial"/>
          <w:color w:val="000000"/>
          <w:sz w:val="20"/>
          <w:szCs w:val="20"/>
        </w:rPr>
        <w:t>r website:</w:t>
      </w:r>
    </w:p>
    <w:p w:rsidR="00171FCE" w:rsidRPr="00BB4546" w:rsidRDefault="00FC11BD" w:rsidP="00171FCE">
      <w:pPr>
        <w:jc w:val="both"/>
        <w:rPr>
          <w:sz w:val="20"/>
          <w:szCs w:val="20"/>
        </w:rPr>
      </w:pPr>
      <w:hyperlink r:id="rId8" w:tgtFrame="_blank" w:history="1">
        <w:r w:rsidR="00171FCE" w:rsidRPr="00BB4546">
          <w:rPr>
            <w:rStyle w:val="Hyperlink"/>
            <w:rFonts w:cs="Arial"/>
            <w:sz w:val="20"/>
            <w:szCs w:val="20"/>
          </w:rPr>
          <w:t>http://www.rohmuscat.org.om</w:t>
        </w:r>
      </w:hyperlink>
    </w:p>
    <w:p w:rsidR="001F0589" w:rsidRPr="00171FCE" w:rsidRDefault="001F0589">
      <w:pPr>
        <w:rPr>
          <w:sz w:val="20"/>
          <w:szCs w:val="20"/>
        </w:rPr>
      </w:pPr>
    </w:p>
    <w:sectPr w:rsidR="001F0589" w:rsidRPr="00171FCE" w:rsidSect="00E043EA">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3CE" w:rsidRDefault="00E853CE" w:rsidP="00B621D4">
      <w:pPr>
        <w:spacing w:after="0" w:line="240" w:lineRule="auto"/>
      </w:pPr>
      <w:r>
        <w:separator/>
      </w:r>
    </w:p>
  </w:endnote>
  <w:endnote w:type="continuationSeparator" w:id="0">
    <w:p w:rsidR="00E853CE" w:rsidRDefault="00E853CE" w:rsidP="00B6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SOOB">
    <w:altName w:val="Times New Roman"/>
    <w:charset w:val="B2"/>
    <w:family w:val="auto"/>
    <w:pitch w:val="variable"/>
    <w:sig w:usb0="00002000" w:usb1="00000000" w:usb2="00000000" w:usb3="00000000" w:csb0="00000040"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267436"/>
      <w:docPartObj>
        <w:docPartGallery w:val="Page Numbers (Bottom of Page)"/>
        <w:docPartUnique/>
      </w:docPartObj>
    </w:sdtPr>
    <w:sdtEndPr/>
    <w:sdtContent>
      <w:sdt>
        <w:sdtPr>
          <w:id w:val="98381352"/>
          <w:docPartObj>
            <w:docPartGallery w:val="Page Numbers (Top of Page)"/>
            <w:docPartUnique/>
          </w:docPartObj>
        </w:sdtPr>
        <w:sdtEndPr/>
        <w:sdtContent>
          <w:p w:rsidR="00B621D4" w:rsidRDefault="00B621D4">
            <w:pPr>
              <w:pStyle w:val="Footer"/>
            </w:pPr>
            <w:r w:rsidRPr="00171FCE">
              <w:rPr>
                <w:sz w:val="20"/>
                <w:szCs w:val="20"/>
              </w:rPr>
              <w:t xml:space="preserve">Page </w:t>
            </w:r>
            <w:r w:rsidRPr="00171FCE">
              <w:rPr>
                <w:sz w:val="20"/>
                <w:szCs w:val="20"/>
              </w:rPr>
              <w:fldChar w:fldCharType="begin"/>
            </w:r>
            <w:r w:rsidRPr="00171FCE">
              <w:rPr>
                <w:sz w:val="20"/>
                <w:szCs w:val="20"/>
              </w:rPr>
              <w:instrText xml:space="preserve"> PAGE </w:instrText>
            </w:r>
            <w:r w:rsidRPr="00171FCE">
              <w:rPr>
                <w:sz w:val="20"/>
                <w:szCs w:val="20"/>
              </w:rPr>
              <w:fldChar w:fldCharType="separate"/>
            </w:r>
            <w:r w:rsidR="00CC5D1E">
              <w:rPr>
                <w:noProof/>
                <w:sz w:val="20"/>
                <w:szCs w:val="20"/>
              </w:rPr>
              <w:t>4</w:t>
            </w:r>
            <w:r w:rsidRPr="00171FCE">
              <w:rPr>
                <w:sz w:val="20"/>
                <w:szCs w:val="20"/>
              </w:rPr>
              <w:fldChar w:fldCharType="end"/>
            </w:r>
            <w:r w:rsidRPr="00171FCE">
              <w:rPr>
                <w:sz w:val="20"/>
                <w:szCs w:val="20"/>
              </w:rPr>
              <w:t xml:space="preserve"> of </w:t>
            </w:r>
            <w:r w:rsidRPr="00171FCE">
              <w:rPr>
                <w:sz w:val="20"/>
                <w:szCs w:val="20"/>
              </w:rPr>
              <w:fldChar w:fldCharType="begin"/>
            </w:r>
            <w:r w:rsidRPr="00171FCE">
              <w:rPr>
                <w:sz w:val="20"/>
                <w:szCs w:val="20"/>
              </w:rPr>
              <w:instrText xml:space="preserve"> NUMPAGES  </w:instrText>
            </w:r>
            <w:r w:rsidRPr="00171FCE">
              <w:rPr>
                <w:sz w:val="20"/>
                <w:szCs w:val="20"/>
              </w:rPr>
              <w:fldChar w:fldCharType="separate"/>
            </w:r>
            <w:r w:rsidR="00CC5D1E">
              <w:rPr>
                <w:noProof/>
                <w:sz w:val="20"/>
                <w:szCs w:val="20"/>
              </w:rPr>
              <w:t>4</w:t>
            </w:r>
            <w:r w:rsidRPr="00171FCE">
              <w:rPr>
                <w:sz w:val="20"/>
                <w:szCs w:val="20"/>
              </w:rPr>
              <w:fldChar w:fldCharType="end"/>
            </w:r>
            <w:r w:rsidR="00171FCE" w:rsidRPr="00171FCE">
              <w:rPr>
                <w:sz w:val="20"/>
                <w:szCs w:val="20"/>
              </w:rPr>
              <w:tab/>
            </w:r>
            <w:r w:rsidR="00171FCE" w:rsidRPr="00171FCE">
              <w:rPr>
                <w:sz w:val="20"/>
                <w:szCs w:val="20"/>
              </w:rPr>
              <w:tab/>
            </w:r>
            <w:r w:rsidR="00171FCE" w:rsidRPr="00171FCE">
              <w:rPr>
                <w:sz w:val="20"/>
                <w:szCs w:val="20"/>
              </w:rPr>
              <w:fldChar w:fldCharType="begin"/>
            </w:r>
            <w:r w:rsidR="00171FCE" w:rsidRPr="00171FCE">
              <w:rPr>
                <w:sz w:val="20"/>
                <w:szCs w:val="20"/>
              </w:rPr>
              <w:instrText xml:space="preserve"> DATE \@ "dddd, MMMM dd, yyyy" </w:instrText>
            </w:r>
            <w:r w:rsidR="00171FCE" w:rsidRPr="00171FCE">
              <w:rPr>
                <w:sz w:val="20"/>
                <w:szCs w:val="20"/>
              </w:rPr>
              <w:fldChar w:fldCharType="separate"/>
            </w:r>
            <w:r w:rsidR="00FC11BD">
              <w:rPr>
                <w:noProof/>
                <w:sz w:val="20"/>
                <w:szCs w:val="20"/>
              </w:rPr>
              <w:t>Tuesday, January 11, 2022</w:t>
            </w:r>
            <w:r w:rsidR="00171FCE" w:rsidRPr="00171FCE">
              <w:rPr>
                <w:sz w:val="20"/>
                <w:szCs w:val="20"/>
              </w:rPr>
              <w:fldChar w:fldCharType="end"/>
            </w:r>
          </w:p>
        </w:sdtContent>
      </w:sdt>
    </w:sdtContent>
  </w:sdt>
  <w:p w:rsidR="00B621D4" w:rsidRDefault="00B6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3CE" w:rsidRDefault="00E853CE" w:rsidP="00B621D4">
      <w:pPr>
        <w:spacing w:after="0" w:line="240" w:lineRule="auto"/>
      </w:pPr>
      <w:r>
        <w:separator/>
      </w:r>
    </w:p>
  </w:footnote>
  <w:footnote w:type="continuationSeparator" w:id="0">
    <w:p w:rsidR="00E853CE" w:rsidRDefault="00E853CE" w:rsidP="00B62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72"/>
    <w:multiLevelType w:val="hybridMultilevel"/>
    <w:tmpl w:val="44EA59A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954B13"/>
    <w:multiLevelType w:val="hybridMultilevel"/>
    <w:tmpl w:val="828800E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Symbo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Symbo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493C73"/>
    <w:multiLevelType w:val="hybridMultilevel"/>
    <w:tmpl w:val="82F0CD00"/>
    <w:lvl w:ilvl="0" w:tplc="156C4228">
      <w:start w:val="1"/>
      <w:numFmt w:val="bullet"/>
      <w:lvlText w:val=""/>
      <w:lvlJc w:val="left"/>
      <w:pPr>
        <w:tabs>
          <w:tab w:val="num" w:pos="650"/>
        </w:tabs>
        <w:ind w:left="650" w:hanging="284"/>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113B7"/>
    <w:multiLevelType w:val="hybridMultilevel"/>
    <w:tmpl w:val="2B7C94E8"/>
    <w:lvl w:ilvl="0" w:tplc="156C4228">
      <w:start w:val="1"/>
      <w:numFmt w:val="bullet"/>
      <w:lvlText w:val=""/>
      <w:lvlJc w:val="left"/>
      <w:pPr>
        <w:tabs>
          <w:tab w:val="num" w:pos="650"/>
        </w:tabs>
        <w:ind w:left="650" w:hanging="284"/>
      </w:pPr>
      <w:rPr>
        <w:rFonts w:ascii="Symbol" w:hAnsi="Symbol"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F45E9"/>
    <w:multiLevelType w:val="hybridMultilevel"/>
    <w:tmpl w:val="839EB900"/>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7724D8"/>
    <w:multiLevelType w:val="hybridMultilevel"/>
    <w:tmpl w:val="AEB6E6E4"/>
    <w:lvl w:ilvl="0" w:tplc="08090001">
      <w:start w:val="1"/>
      <w:numFmt w:val="bullet"/>
      <w:lvlText w:val=""/>
      <w:lvlJc w:val="left"/>
      <w:pPr>
        <w:tabs>
          <w:tab w:val="num" w:pos="284"/>
        </w:tabs>
        <w:ind w:left="284" w:hanging="284"/>
      </w:pPr>
      <w:rPr>
        <w:rFonts w:ascii="Symbol" w:hAnsi="Symbol" w:hint="default"/>
        <w:sz w:val="32"/>
        <w:szCs w:val="32"/>
      </w:rPr>
    </w:lvl>
    <w:lvl w:ilvl="1" w:tplc="08090003">
      <w:start w:val="1"/>
      <w:numFmt w:val="bullet"/>
      <w:lvlText w:val="o"/>
      <w:lvlJc w:val="left"/>
      <w:pPr>
        <w:tabs>
          <w:tab w:val="num" w:pos="1074"/>
        </w:tabs>
        <w:ind w:left="1074" w:hanging="360"/>
      </w:pPr>
      <w:rPr>
        <w:rFonts w:ascii="Courier New" w:hAnsi="Courier New" w:cs="Symbol" w:hint="default"/>
      </w:rPr>
    </w:lvl>
    <w:lvl w:ilvl="2" w:tplc="08090005">
      <w:start w:val="1"/>
      <w:numFmt w:val="bullet"/>
      <w:lvlText w:val=""/>
      <w:lvlJc w:val="left"/>
      <w:pPr>
        <w:tabs>
          <w:tab w:val="num" w:pos="1794"/>
        </w:tabs>
        <w:ind w:left="1794" w:hanging="360"/>
      </w:pPr>
      <w:rPr>
        <w:rFonts w:ascii="Wingdings" w:hAnsi="Wingdings" w:hint="default"/>
      </w:rPr>
    </w:lvl>
    <w:lvl w:ilvl="3" w:tplc="08090001">
      <w:start w:val="1"/>
      <w:numFmt w:val="bullet"/>
      <w:lvlText w:val=""/>
      <w:lvlJc w:val="left"/>
      <w:pPr>
        <w:tabs>
          <w:tab w:val="num" w:pos="2514"/>
        </w:tabs>
        <w:ind w:left="2514" w:hanging="360"/>
      </w:pPr>
      <w:rPr>
        <w:rFonts w:ascii="Symbol" w:hAnsi="Symbol" w:hint="default"/>
      </w:rPr>
    </w:lvl>
    <w:lvl w:ilvl="4" w:tplc="08090003">
      <w:start w:val="1"/>
      <w:numFmt w:val="bullet"/>
      <w:lvlText w:val="o"/>
      <w:lvlJc w:val="left"/>
      <w:pPr>
        <w:tabs>
          <w:tab w:val="num" w:pos="3234"/>
        </w:tabs>
        <w:ind w:left="3234" w:hanging="360"/>
      </w:pPr>
      <w:rPr>
        <w:rFonts w:ascii="Courier New" w:hAnsi="Courier New" w:cs="Symbol" w:hint="default"/>
      </w:rPr>
    </w:lvl>
    <w:lvl w:ilvl="5" w:tplc="08090005">
      <w:start w:val="1"/>
      <w:numFmt w:val="bullet"/>
      <w:lvlText w:val=""/>
      <w:lvlJc w:val="left"/>
      <w:pPr>
        <w:tabs>
          <w:tab w:val="num" w:pos="3954"/>
        </w:tabs>
        <w:ind w:left="3954" w:hanging="360"/>
      </w:pPr>
      <w:rPr>
        <w:rFonts w:ascii="Wingdings" w:hAnsi="Wingdings" w:hint="default"/>
      </w:rPr>
    </w:lvl>
    <w:lvl w:ilvl="6" w:tplc="08090001">
      <w:start w:val="1"/>
      <w:numFmt w:val="bullet"/>
      <w:lvlText w:val=""/>
      <w:lvlJc w:val="left"/>
      <w:pPr>
        <w:tabs>
          <w:tab w:val="num" w:pos="4674"/>
        </w:tabs>
        <w:ind w:left="4674" w:hanging="360"/>
      </w:pPr>
      <w:rPr>
        <w:rFonts w:ascii="Symbol" w:hAnsi="Symbol" w:hint="default"/>
      </w:rPr>
    </w:lvl>
    <w:lvl w:ilvl="7" w:tplc="08090003">
      <w:start w:val="1"/>
      <w:numFmt w:val="bullet"/>
      <w:lvlText w:val="o"/>
      <w:lvlJc w:val="left"/>
      <w:pPr>
        <w:tabs>
          <w:tab w:val="num" w:pos="5394"/>
        </w:tabs>
        <w:ind w:left="5394" w:hanging="360"/>
      </w:pPr>
      <w:rPr>
        <w:rFonts w:ascii="Courier New" w:hAnsi="Courier New" w:cs="Symbol" w:hint="default"/>
      </w:rPr>
    </w:lvl>
    <w:lvl w:ilvl="8" w:tplc="08090005">
      <w:start w:val="1"/>
      <w:numFmt w:val="bullet"/>
      <w:lvlText w:val=""/>
      <w:lvlJc w:val="left"/>
      <w:pPr>
        <w:tabs>
          <w:tab w:val="num" w:pos="6114"/>
        </w:tabs>
        <w:ind w:left="6114" w:hanging="360"/>
      </w:pPr>
      <w:rPr>
        <w:rFonts w:ascii="Wingdings" w:hAnsi="Wingdings" w:hint="default"/>
      </w:rPr>
    </w:lvl>
  </w:abstractNum>
  <w:abstractNum w:abstractNumId="6" w15:restartNumberingAfterBreak="0">
    <w:nsid w:val="435966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A7721F"/>
    <w:multiLevelType w:val="hybridMultilevel"/>
    <w:tmpl w:val="BF84DC9A"/>
    <w:lvl w:ilvl="0" w:tplc="156C4228">
      <w:start w:val="1"/>
      <w:numFmt w:val="bullet"/>
      <w:lvlText w:val=""/>
      <w:lvlJc w:val="left"/>
      <w:pPr>
        <w:tabs>
          <w:tab w:val="num" w:pos="650"/>
        </w:tabs>
        <w:ind w:left="650" w:hanging="284"/>
      </w:pPr>
      <w:rPr>
        <w:rFonts w:ascii="Symbol" w:hAnsi="Symbol" w:hint="default"/>
        <w:sz w:val="32"/>
        <w:szCs w:val="3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412AA"/>
    <w:multiLevelType w:val="hybridMultilevel"/>
    <w:tmpl w:val="58E24CEE"/>
    <w:lvl w:ilvl="0" w:tplc="08090003">
      <w:start w:val="1"/>
      <w:numFmt w:val="bullet"/>
      <w:lvlText w:val="o"/>
      <w:lvlJc w:val="left"/>
      <w:pPr>
        <w:tabs>
          <w:tab w:val="num" w:pos="1080"/>
        </w:tabs>
        <w:ind w:left="1080" w:hanging="360"/>
      </w:pPr>
      <w:rPr>
        <w:rFonts w:ascii="Courier New" w:hAnsi="Courier New" w:cs="Symbol" w:hint="default"/>
      </w:rPr>
    </w:lvl>
    <w:lvl w:ilvl="1" w:tplc="9CF84A94">
      <w:start w:val="1"/>
      <w:numFmt w:val="bullet"/>
      <w:lvlText w:val="•"/>
      <w:lvlJc w:val="left"/>
      <w:pPr>
        <w:tabs>
          <w:tab w:val="num" w:pos="1800"/>
        </w:tabs>
        <w:ind w:left="1800" w:hanging="360"/>
      </w:pPr>
      <w:rPr>
        <w:rFonts w:ascii="Times New Roman" w:hAnsi="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Symbo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Symbo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6E09F6"/>
    <w:multiLevelType w:val="hybridMultilevel"/>
    <w:tmpl w:val="B9EE824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37796"/>
    <w:multiLevelType w:val="hybridMultilevel"/>
    <w:tmpl w:val="D36C8508"/>
    <w:lvl w:ilvl="0" w:tplc="156C4228">
      <w:start w:val="1"/>
      <w:numFmt w:val="bullet"/>
      <w:lvlText w:val=""/>
      <w:lvlJc w:val="left"/>
      <w:pPr>
        <w:ind w:left="1004" w:hanging="360"/>
      </w:pPr>
      <w:rPr>
        <w:rFonts w:ascii="Symbol" w:hAnsi="Symbol" w:hint="default"/>
        <w:sz w:val="32"/>
        <w:szCs w:val="32"/>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65681F5B"/>
    <w:multiLevelType w:val="hybridMultilevel"/>
    <w:tmpl w:val="06B83E64"/>
    <w:lvl w:ilvl="0" w:tplc="D7A67902">
      <w:start w:val="1"/>
      <w:numFmt w:val="bullet"/>
      <w:lvlText w:val=""/>
      <w:lvlJc w:val="left"/>
      <w:pPr>
        <w:tabs>
          <w:tab w:val="num" w:pos="720"/>
        </w:tabs>
        <w:ind w:left="720" w:hanging="360"/>
      </w:pPr>
      <w:rPr>
        <w:rFonts w:ascii="Symbol" w:hAnsi="Symbol" w:hint="default"/>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97E4D7C"/>
    <w:multiLevelType w:val="hybridMultilevel"/>
    <w:tmpl w:val="CC02E5A0"/>
    <w:lvl w:ilvl="0" w:tplc="08090001">
      <w:start w:val="1"/>
      <w:numFmt w:val="bullet"/>
      <w:lvlText w:val=""/>
      <w:lvlJc w:val="left"/>
      <w:pPr>
        <w:tabs>
          <w:tab w:val="num" w:pos="284"/>
        </w:tabs>
        <w:ind w:left="284" w:hanging="284"/>
      </w:pPr>
      <w:rPr>
        <w:rFonts w:ascii="Symbol" w:hAnsi="Symbol" w:hint="default"/>
        <w:sz w:val="32"/>
        <w:szCs w:val="32"/>
      </w:rPr>
    </w:lvl>
    <w:lvl w:ilvl="1" w:tplc="08090003">
      <w:start w:val="1"/>
      <w:numFmt w:val="bullet"/>
      <w:lvlText w:val="o"/>
      <w:lvlJc w:val="left"/>
      <w:pPr>
        <w:tabs>
          <w:tab w:val="num" w:pos="1074"/>
        </w:tabs>
        <w:ind w:left="1074" w:hanging="360"/>
      </w:pPr>
      <w:rPr>
        <w:rFonts w:ascii="Courier New" w:hAnsi="Courier New" w:cs="Symbol" w:hint="default"/>
      </w:rPr>
    </w:lvl>
    <w:lvl w:ilvl="2" w:tplc="08090005" w:tentative="1">
      <w:start w:val="1"/>
      <w:numFmt w:val="bullet"/>
      <w:lvlText w:val=""/>
      <w:lvlJc w:val="left"/>
      <w:pPr>
        <w:tabs>
          <w:tab w:val="num" w:pos="1794"/>
        </w:tabs>
        <w:ind w:left="1794" w:hanging="360"/>
      </w:pPr>
      <w:rPr>
        <w:rFonts w:ascii="Wingdings" w:hAnsi="Wingdings" w:hint="default"/>
      </w:rPr>
    </w:lvl>
    <w:lvl w:ilvl="3" w:tplc="08090001" w:tentative="1">
      <w:start w:val="1"/>
      <w:numFmt w:val="bullet"/>
      <w:lvlText w:val=""/>
      <w:lvlJc w:val="left"/>
      <w:pPr>
        <w:tabs>
          <w:tab w:val="num" w:pos="2514"/>
        </w:tabs>
        <w:ind w:left="2514" w:hanging="360"/>
      </w:pPr>
      <w:rPr>
        <w:rFonts w:ascii="Symbol" w:hAnsi="Symbol" w:hint="default"/>
      </w:rPr>
    </w:lvl>
    <w:lvl w:ilvl="4" w:tplc="08090003" w:tentative="1">
      <w:start w:val="1"/>
      <w:numFmt w:val="bullet"/>
      <w:lvlText w:val="o"/>
      <w:lvlJc w:val="left"/>
      <w:pPr>
        <w:tabs>
          <w:tab w:val="num" w:pos="3234"/>
        </w:tabs>
        <w:ind w:left="3234" w:hanging="360"/>
      </w:pPr>
      <w:rPr>
        <w:rFonts w:ascii="Courier New" w:hAnsi="Courier New" w:cs="Symbol" w:hint="default"/>
      </w:rPr>
    </w:lvl>
    <w:lvl w:ilvl="5" w:tplc="08090005" w:tentative="1">
      <w:start w:val="1"/>
      <w:numFmt w:val="bullet"/>
      <w:lvlText w:val=""/>
      <w:lvlJc w:val="left"/>
      <w:pPr>
        <w:tabs>
          <w:tab w:val="num" w:pos="3954"/>
        </w:tabs>
        <w:ind w:left="3954" w:hanging="360"/>
      </w:pPr>
      <w:rPr>
        <w:rFonts w:ascii="Wingdings" w:hAnsi="Wingdings" w:hint="default"/>
      </w:rPr>
    </w:lvl>
    <w:lvl w:ilvl="6" w:tplc="08090001" w:tentative="1">
      <w:start w:val="1"/>
      <w:numFmt w:val="bullet"/>
      <w:lvlText w:val=""/>
      <w:lvlJc w:val="left"/>
      <w:pPr>
        <w:tabs>
          <w:tab w:val="num" w:pos="4674"/>
        </w:tabs>
        <w:ind w:left="4674" w:hanging="360"/>
      </w:pPr>
      <w:rPr>
        <w:rFonts w:ascii="Symbol" w:hAnsi="Symbol" w:hint="default"/>
      </w:rPr>
    </w:lvl>
    <w:lvl w:ilvl="7" w:tplc="08090003" w:tentative="1">
      <w:start w:val="1"/>
      <w:numFmt w:val="bullet"/>
      <w:lvlText w:val="o"/>
      <w:lvlJc w:val="left"/>
      <w:pPr>
        <w:tabs>
          <w:tab w:val="num" w:pos="5394"/>
        </w:tabs>
        <w:ind w:left="5394" w:hanging="360"/>
      </w:pPr>
      <w:rPr>
        <w:rFonts w:ascii="Courier New" w:hAnsi="Courier New" w:cs="Symbol" w:hint="default"/>
      </w:rPr>
    </w:lvl>
    <w:lvl w:ilvl="8" w:tplc="08090005" w:tentative="1">
      <w:start w:val="1"/>
      <w:numFmt w:val="bullet"/>
      <w:lvlText w:val=""/>
      <w:lvlJc w:val="left"/>
      <w:pPr>
        <w:tabs>
          <w:tab w:val="num" w:pos="6114"/>
        </w:tabs>
        <w:ind w:left="6114" w:hanging="360"/>
      </w:pPr>
      <w:rPr>
        <w:rFonts w:ascii="Wingdings" w:hAnsi="Wingdings" w:hint="default"/>
      </w:rPr>
    </w:lvl>
  </w:abstractNum>
  <w:abstractNum w:abstractNumId="13" w15:restartNumberingAfterBreak="0">
    <w:nsid w:val="6BC40CD1"/>
    <w:multiLevelType w:val="hybridMultilevel"/>
    <w:tmpl w:val="B4CC9AC2"/>
    <w:lvl w:ilvl="0" w:tplc="08090003">
      <w:start w:val="1"/>
      <w:numFmt w:val="bullet"/>
      <w:lvlText w:val="o"/>
      <w:lvlJc w:val="left"/>
      <w:pPr>
        <w:tabs>
          <w:tab w:val="num" w:pos="1080"/>
        </w:tabs>
        <w:ind w:left="1080" w:hanging="360"/>
      </w:pPr>
      <w:rPr>
        <w:rFonts w:ascii="Courier New" w:hAnsi="Courier New" w:cs="Symbol" w:hint="default"/>
      </w:rPr>
    </w:lvl>
    <w:lvl w:ilvl="1" w:tplc="08090003">
      <w:start w:val="1"/>
      <w:numFmt w:val="bullet"/>
      <w:lvlText w:val="o"/>
      <w:lvlJc w:val="left"/>
      <w:pPr>
        <w:tabs>
          <w:tab w:val="num" w:pos="1800"/>
        </w:tabs>
        <w:ind w:left="1800" w:hanging="360"/>
      </w:pPr>
      <w:rPr>
        <w:rFonts w:ascii="Courier New" w:hAnsi="Courier New" w:cs="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Symbo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Symbo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DCC52DB"/>
    <w:multiLevelType w:val="hybridMultilevel"/>
    <w:tmpl w:val="D97ACA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1"/>
  </w:num>
  <w:num w:numId="10">
    <w:abstractNumId w:val="13"/>
  </w:num>
  <w:num w:numId="11">
    <w:abstractNumId w:val="1"/>
  </w:num>
  <w:num w:numId="12">
    <w:abstractNumId w:val="4"/>
  </w:num>
  <w:num w:numId="13">
    <w:abstractNumId w:val="8"/>
  </w:num>
  <w:num w:numId="14">
    <w:abstractNumId w:val="5"/>
  </w:num>
  <w:num w:numId="15">
    <w:abstractNumId w:val="0"/>
  </w:num>
  <w:num w:numId="16">
    <w:abstractNumId w:val="14"/>
  </w:num>
  <w:num w:numId="17">
    <w:abstractNumId w:val="12"/>
  </w:num>
  <w:num w:numId="18">
    <w:abstractNumId w:val="6"/>
  </w:num>
  <w:num w:numId="19">
    <w:abstractNumId w:val="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0C"/>
    <w:rsid w:val="000002D3"/>
    <w:rsid w:val="000F3CFB"/>
    <w:rsid w:val="00131831"/>
    <w:rsid w:val="00171FCE"/>
    <w:rsid w:val="00172838"/>
    <w:rsid w:val="00192805"/>
    <w:rsid w:val="001C7B2A"/>
    <w:rsid w:val="001E70EB"/>
    <w:rsid w:val="001F0589"/>
    <w:rsid w:val="002560CD"/>
    <w:rsid w:val="005300CA"/>
    <w:rsid w:val="00671C9A"/>
    <w:rsid w:val="006D5657"/>
    <w:rsid w:val="006F689E"/>
    <w:rsid w:val="007F41CF"/>
    <w:rsid w:val="007F498E"/>
    <w:rsid w:val="008211D3"/>
    <w:rsid w:val="00883F9F"/>
    <w:rsid w:val="008A7F82"/>
    <w:rsid w:val="009000AC"/>
    <w:rsid w:val="00902648"/>
    <w:rsid w:val="0095359B"/>
    <w:rsid w:val="00A55FCA"/>
    <w:rsid w:val="00AE15AB"/>
    <w:rsid w:val="00B533E0"/>
    <w:rsid w:val="00B621D4"/>
    <w:rsid w:val="00BA31C2"/>
    <w:rsid w:val="00BE75AA"/>
    <w:rsid w:val="00C16F0C"/>
    <w:rsid w:val="00CA5544"/>
    <w:rsid w:val="00CC5D1E"/>
    <w:rsid w:val="00E043EA"/>
    <w:rsid w:val="00E203A5"/>
    <w:rsid w:val="00E63056"/>
    <w:rsid w:val="00E853CE"/>
    <w:rsid w:val="00EB44BE"/>
    <w:rsid w:val="00F03859"/>
    <w:rsid w:val="00F13D16"/>
    <w:rsid w:val="00FC1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A044"/>
  <w15:docId w15:val="{E06A5A97-1453-4E1B-9B85-62A917DE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0C"/>
    <w:pPr>
      <w:ind w:left="720"/>
      <w:contextualSpacing/>
    </w:pPr>
  </w:style>
  <w:style w:type="table" w:styleId="TableGrid">
    <w:name w:val="Table Grid"/>
    <w:basedOn w:val="TableNormal"/>
    <w:uiPriority w:val="59"/>
    <w:rsid w:val="00C16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1D4"/>
  </w:style>
  <w:style w:type="paragraph" w:styleId="Footer">
    <w:name w:val="footer"/>
    <w:basedOn w:val="Normal"/>
    <w:link w:val="FooterChar"/>
    <w:uiPriority w:val="99"/>
    <w:unhideWhenUsed/>
    <w:rsid w:val="00B6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D4"/>
  </w:style>
  <w:style w:type="paragraph" w:styleId="BalloonText">
    <w:name w:val="Balloon Text"/>
    <w:basedOn w:val="Normal"/>
    <w:link w:val="BalloonTextChar"/>
    <w:uiPriority w:val="99"/>
    <w:semiHidden/>
    <w:unhideWhenUsed/>
    <w:rsid w:val="00B6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D4"/>
    <w:rPr>
      <w:rFonts w:ascii="Tahoma" w:hAnsi="Tahoma" w:cs="Tahoma"/>
      <w:sz w:val="16"/>
      <w:szCs w:val="16"/>
    </w:rPr>
  </w:style>
  <w:style w:type="character" w:styleId="Hyperlink">
    <w:name w:val="Hyperlink"/>
    <w:uiPriority w:val="99"/>
    <w:unhideWhenUsed/>
    <w:rsid w:val="00171FCE"/>
    <w:rPr>
      <w:color w:val="0000FF"/>
      <w:u w:val="single"/>
    </w:rPr>
  </w:style>
  <w:style w:type="character" w:styleId="UnresolvedMention">
    <w:name w:val="Unresolved Mention"/>
    <w:basedOn w:val="DefaultParagraphFont"/>
    <w:uiPriority w:val="99"/>
    <w:semiHidden/>
    <w:unhideWhenUsed/>
    <w:rsid w:val="00FC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8775">
      <w:bodyDiv w:val="1"/>
      <w:marLeft w:val="0"/>
      <w:marRight w:val="0"/>
      <w:marTop w:val="0"/>
      <w:marBottom w:val="0"/>
      <w:divBdr>
        <w:top w:val="none" w:sz="0" w:space="0" w:color="auto"/>
        <w:left w:val="none" w:sz="0" w:space="0" w:color="auto"/>
        <w:bottom w:val="none" w:sz="0" w:space="0" w:color="auto"/>
        <w:right w:val="none" w:sz="0" w:space="0" w:color="auto"/>
      </w:divBdr>
    </w:div>
    <w:div w:id="818809729">
      <w:bodyDiv w:val="1"/>
      <w:marLeft w:val="0"/>
      <w:marRight w:val="0"/>
      <w:marTop w:val="0"/>
      <w:marBottom w:val="0"/>
      <w:divBdr>
        <w:top w:val="none" w:sz="0" w:space="0" w:color="auto"/>
        <w:left w:val="none" w:sz="0" w:space="0" w:color="auto"/>
        <w:bottom w:val="none" w:sz="0" w:space="0" w:color="auto"/>
        <w:right w:val="none" w:sz="0" w:space="0" w:color="auto"/>
      </w:divBdr>
    </w:div>
    <w:div w:id="177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hmuscat.org.om/" TargetMode="External"/><Relationship Id="rId3" Type="http://schemas.openxmlformats.org/officeDocument/2006/relationships/settings" Target="settings.xml"/><Relationship Id="rId7" Type="http://schemas.openxmlformats.org/officeDocument/2006/relationships/hyperlink" Target="mailto:careers@rohmuscat.org.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Al Hashmi</dc:creator>
  <cp:lastModifiedBy>Naser Al-Mazroui</cp:lastModifiedBy>
  <cp:revision>2</cp:revision>
  <cp:lastPrinted>2017-03-13T05:35:00Z</cp:lastPrinted>
  <dcterms:created xsi:type="dcterms:W3CDTF">2022-01-11T04:22:00Z</dcterms:created>
  <dcterms:modified xsi:type="dcterms:W3CDTF">2022-01-11T04:22:00Z</dcterms:modified>
</cp:coreProperties>
</file>